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C94" w:rsidRDefault="003C7C94" w:rsidP="003C7C94">
      <w:pPr>
        <w:autoSpaceDE w:val="0"/>
        <w:autoSpaceDN w:val="0"/>
        <w:adjustRightInd w:val="0"/>
        <w:jc w:val="both"/>
        <w:rPr>
          <w:b/>
          <w:bCs/>
          <w:i/>
          <w:iCs/>
          <w:sz w:val="28"/>
          <w:szCs w:val="28"/>
          <w:lang w:bidi="te-IN"/>
        </w:rPr>
      </w:pPr>
      <w:r>
        <w:rPr>
          <w:b/>
          <w:bCs/>
          <w:i/>
          <w:iCs/>
          <w:sz w:val="28"/>
          <w:szCs w:val="28"/>
          <w:lang w:bidi="te-IN"/>
        </w:rPr>
        <w:t>IMMEDIATE</w:t>
      </w:r>
    </w:p>
    <w:p w:rsidR="003C7C94" w:rsidRDefault="003C7C94" w:rsidP="003C7C94">
      <w:pPr>
        <w:autoSpaceDE w:val="0"/>
        <w:autoSpaceDN w:val="0"/>
        <w:adjustRightInd w:val="0"/>
        <w:ind w:left="-180" w:firstLine="180"/>
        <w:rPr>
          <w:lang w:bidi="te-IN"/>
        </w:rPr>
      </w:pPr>
    </w:p>
    <w:p w:rsidR="003C7C94" w:rsidRDefault="003C7C94" w:rsidP="003C7C94">
      <w:pPr>
        <w:autoSpaceDE w:val="0"/>
        <w:autoSpaceDN w:val="0"/>
        <w:adjustRightInd w:val="0"/>
        <w:rPr>
          <w:lang w:bidi="te-IN"/>
        </w:rPr>
      </w:pPr>
      <w:r>
        <w:rPr>
          <w:b/>
          <w:noProof/>
          <w:sz w:val="28"/>
        </w:rPr>
        <w:drawing>
          <wp:inline distT="0" distB="0" distL="0" distR="0">
            <wp:extent cx="5943600" cy="8667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866775"/>
                    </a:xfrm>
                    <a:prstGeom prst="rect">
                      <a:avLst/>
                    </a:prstGeom>
                    <a:noFill/>
                    <a:ln>
                      <a:noFill/>
                    </a:ln>
                  </pic:spPr>
                </pic:pic>
              </a:graphicData>
            </a:graphic>
          </wp:inline>
        </w:drawing>
      </w:r>
    </w:p>
    <w:p w:rsidR="003C7C94" w:rsidRDefault="003C7C94" w:rsidP="003C7C94">
      <w:pPr>
        <w:autoSpaceDE w:val="0"/>
        <w:autoSpaceDN w:val="0"/>
        <w:adjustRightInd w:val="0"/>
        <w:rPr>
          <w:lang w:bidi="te-IN"/>
        </w:rPr>
      </w:pPr>
      <w:r>
        <w:rPr>
          <w:lang w:bidi="te-IN"/>
        </w:rPr>
        <w:t>From</w:t>
      </w:r>
      <w:r>
        <w:rPr>
          <w:lang w:bidi="te-IN"/>
        </w:rPr>
        <w:tab/>
      </w:r>
      <w:r>
        <w:rPr>
          <w:lang w:bidi="te-IN"/>
        </w:rPr>
        <w:tab/>
      </w:r>
      <w:r>
        <w:rPr>
          <w:lang w:bidi="te-IN"/>
        </w:rPr>
        <w:tab/>
        <w:t>To</w:t>
      </w:r>
    </w:p>
    <w:p w:rsidR="003C7C94" w:rsidRDefault="003C7C94" w:rsidP="003C7C94">
      <w:pPr>
        <w:autoSpaceDE w:val="0"/>
        <w:autoSpaceDN w:val="0"/>
        <w:adjustRightInd w:val="0"/>
        <w:rPr>
          <w:lang w:bidi="te-IN"/>
        </w:rPr>
      </w:pPr>
      <w:proofErr w:type="spellStart"/>
      <w:r>
        <w:rPr>
          <w:lang w:bidi="te-IN"/>
        </w:rPr>
        <w:t>Smt.AnitaRamachandran</w:t>
      </w:r>
      <w:proofErr w:type="gramStart"/>
      <w:r>
        <w:rPr>
          <w:lang w:bidi="te-IN"/>
        </w:rPr>
        <w:t>,I.A.S</w:t>
      </w:r>
      <w:proofErr w:type="spellEnd"/>
      <w:proofErr w:type="gramEnd"/>
      <w:r>
        <w:rPr>
          <w:lang w:bidi="te-IN"/>
        </w:rPr>
        <w:t>.,</w:t>
      </w:r>
      <w:r>
        <w:rPr>
          <w:lang w:bidi="te-IN"/>
        </w:rPr>
        <w:tab/>
      </w:r>
      <w:r>
        <w:rPr>
          <w:lang w:bidi="te-IN"/>
        </w:rPr>
        <w:tab/>
      </w:r>
      <w:r>
        <w:rPr>
          <w:lang w:bidi="te-IN"/>
        </w:rPr>
        <w:tab/>
        <w:t>All the Project Directors of MEPMA.</w:t>
      </w:r>
    </w:p>
    <w:p w:rsidR="003C7C94" w:rsidRPr="00663EEA" w:rsidRDefault="003C7C94" w:rsidP="003C7C94">
      <w:pPr>
        <w:autoSpaceDE w:val="0"/>
        <w:autoSpaceDN w:val="0"/>
        <w:adjustRightInd w:val="0"/>
        <w:rPr>
          <w:sz w:val="22"/>
          <w:szCs w:val="22"/>
          <w:lang w:bidi="te-IN"/>
        </w:rPr>
      </w:pPr>
      <w:r>
        <w:rPr>
          <w:lang w:bidi="te-IN"/>
        </w:rPr>
        <w:t xml:space="preserve">Mission Director, </w:t>
      </w:r>
      <w:r>
        <w:rPr>
          <w:rFonts w:ascii="Calibri" w:hAnsi="Calibri" w:cs="Calibri"/>
          <w:sz w:val="22"/>
          <w:szCs w:val="22"/>
          <w:lang w:bidi="te-IN"/>
        </w:rPr>
        <w:tab/>
      </w:r>
      <w:r>
        <w:rPr>
          <w:rFonts w:ascii="Calibri" w:hAnsi="Calibri" w:cs="Calibri"/>
          <w:sz w:val="22"/>
          <w:szCs w:val="22"/>
          <w:lang w:bidi="te-IN"/>
        </w:rPr>
        <w:tab/>
      </w:r>
      <w:r>
        <w:rPr>
          <w:rFonts w:ascii="Calibri" w:hAnsi="Calibri" w:cs="Calibri"/>
          <w:sz w:val="22"/>
          <w:szCs w:val="22"/>
          <w:lang w:bidi="te-IN"/>
        </w:rPr>
        <w:tab/>
      </w:r>
      <w:r>
        <w:rPr>
          <w:rFonts w:ascii="Calibri" w:hAnsi="Calibri" w:cs="Calibri"/>
          <w:sz w:val="22"/>
          <w:szCs w:val="22"/>
          <w:lang w:bidi="te-IN"/>
        </w:rPr>
        <w:tab/>
      </w:r>
      <w:r>
        <w:rPr>
          <w:rFonts w:ascii="Calibri" w:hAnsi="Calibri" w:cs="Calibri"/>
          <w:sz w:val="22"/>
          <w:szCs w:val="22"/>
          <w:lang w:bidi="te-IN"/>
        </w:rPr>
        <w:tab/>
      </w:r>
      <w:r w:rsidRPr="00663EEA">
        <w:rPr>
          <w:sz w:val="22"/>
          <w:szCs w:val="22"/>
          <w:lang w:bidi="te-IN"/>
        </w:rPr>
        <w:t>PO, UCD of GVMC &amp; VMC.</w:t>
      </w:r>
      <w:r w:rsidRPr="00663EEA">
        <w:rPr>
          <w:sz w:val="22"/>
          <w:szCs w:val="22"/>
          <w:lang w:bidi="te-IN"/>
        </w:rPr>
        <w:tab/>
      </w:r>
      <w:r w:rsidRPr="00663EEA">
        <w:rPr>
          <w:sz w:val="22"/>
          <w:szCs w:val="22"/>
          <w:lang w:bidi="te-IN"/>
        </w:rPr>
        <w:tab/>
      </w:r>
      <w:r w:rsidRPr="00663EEA">
        <w:rPr>
          <w:sz w:val="22"/>
          <w:szCs w:val="22"/>
          <w:lang w:bidi="te-IN"/>
        </w:rPr>
        <w:tab/>
      </w:r>
    </w:p>
    <w:p w:rsidR="003C7C94" w:rsidRDefault="003C7C94" w:rsidP="003C7C94">
      <w:pPr>
        <w:autoSpaceDE w:val="0"/>
        <w:autoSpaceDN w:val="0"/>
        <w:adjustRightInd w:val="0"/>
        <w:rPr>
          <w:sz w:val="22"/>
          <w:szCs w:val="22"/>
          <w:lang w:bidi="te-IN"/>
        </w:rPr>
      </w:pPr>
      <w:r>
        <w:rPr>
          <w:sz w:val="22"/>
          <w:szCs w:val="22"/>
          <w:lang w:bidi="te-IN"/>
        </w:rPr>
        <w:t>MEPMA</w:t>
      </w:r>
    </w:p>
    <w:p w:rsidR="003C7C94" w:rsidRDefault="003C7C94" w:rsidP="003C7C94">
      <w:pPr>
        <w:tabs>
          <w:tab w:val="left" w:pos="2100"/>
        </w:tabs>
        <w:autoSpaceDE w:val="0"/>
        <w:autoSpaceDN w:val="0"/>
        <w:adjustRightInd w:val="0"/>
        <w:rPr>
          <w:lang w:bidi="te-IN"/>
        </w:rPr>
      </w:pPr>
    </w:p>
    <w:p w:rsidR="003C7C94" w:rsidRDefault="003C7C94" w:rsidP="003C7C94">
      <w:pPr>
        <w:autoSpaceDE w:val="0"/>
        <w:autoSpaceDN w:val="0"/>
        <w:adjustRightInd w:val="0"/>
        <w:ind w:left="3600" w:hanging="3600"/>
        <w:jc w:val="center"/>
        <w:rPr>
          <w:b/>
          <w:bCs/>
          <w:u w:val="single"/>
          <w:lang w:bidi="te-IN"/>
        </w:rPr>
      </w:pPr>
      <w:proofErr w:type="spellStart"/>
      <w:r>
        <w:rPr>
          <w:b/>
          <w:bCs/>
          <w:u w:val="single"/>
          <w:lang w:bidi="te-IN"/>
        </w:rPr>
        <w:t>Lr</w:t>
      </w:r>
      <w:proofErr w:type="spellEnd"/>
      <w:r>
        <w:rPr>
          <w:b/>
          <w:bCs/>
          <w:u w:val="single"/>
          <w:lang w:bidi="te-IN"/>
        </w:rPr>
        <w:t>. Roc. No. 2915/D3/2010-11</w:t>
      </w:r>
      <w:proofErr w:type="gramStart"/>
      <w:r>
        <w:rPr>
          <w:b/>
          <w:bCs/>
          <w:u w:val="single"/>
          <w:lang w:bidi="te-IN"/>
        </w:rPr>
        <w:t>,  Date</w:t>
      </w:r>
      <w:proofErr w:type="gramEnd"/>
      <w:r>
        <w:rPr>
          <w:b/>
          <w:bCs/>
          <w:u w:val="single"/>
          <w:lang w:bidi="te-IN"/>
        </w:rPr>
        <w:t>.      -07- 13.</w:t>
      </w:r>
    </w:p>
    <w:p w:rsidR="003C7C94" w:rsidRDefault="003C7C94" w:rsidP="003C7C94">
      <w:pPr>
        <w:autoSpaceDE w:val="0"/>
        <w:autoSpaceDN w:val="0"/>
        <w:adjustRightInd w:val="0"/>
        <w:ind w:left="3600" w:hanging="3600"/>
        <w:jc w:val="center"/>
        <w:rPr>
          <w:b/>
          <w:bCs/>
          <w:u w:val="single"/>
          <w:lang w:bidi="te-IN"/>
        </w:rPr>
      </w:pPr>
    </w:p>
    <w:p w:rsidR="003C7C94" w:rsidRDefault="003C7C94" w:rsidP="003C7C94">
      <w:pPr>
        <w:autoSpaceDE w:val="0"/>
        <w:autoSpaceDN w:val="0"/>
        <w:adjustRightInd w:val="0"/>
        <w:ind w:left="3600" w:hanging="3600"/>
        <w:jc w:val="center"/>
        <w:rPr>
          <w:b/>
          <w:bCs/>
          <w:u w:val="single"/>
          <w:lang w:bidi="te-IN"/>
        </w:rPr>
      </w:pPr>
    </w:p>
    <w:p w:rsidR="003C7C94" w:rsidRDefault="003C7C94" w:rsidP="003C7C94">
      <w:pPr>
        <w:autoSpaceDE w:val="0"/>
        <w:autoSpaceDN w:val="0"/>
        <w:adjustRightInd w:val="0"/>
        <w:ind w:left="1440" w:hanging="720"/>
        <w:jc w:val="both"/>
        <w:rPr>
          <w:lang w:bidi="te-IN"/>
        </w:rPr>
      </w:pPr>
      <w:r>
        <w:rPr>
          <w:b/>
          <w:bCs/>
          <w:lang w:bidi="te-IN"/>
        </w:rPr>
        <w:t>Sub</w:t>
      </w:r>
      <w:r>
        <w:rPr>
          <w:b/>
          <w:bCs/>
          <w:sz w:val="28"/>
          <w:szCs w:val="28"/>
          <w:lang w:bidi="te-IN"/>
        </w:rPr>
        <w:t>:</w:t>
      </w:r>
      <w:r>
        <w:rPr>
          <w:lang w:bidi="te-IN"/>
        </w:rPr>
        <w:tab/>
        <w:t xml:space="preserve">SSU- Dr. YSR </w:t>
      </w:r>
      <w:proofErr w:type="spellStart"/>
      <w:r>
        <w:rPr>
          <w:lang w:bidi="te-IN"/>
        </w:rPr>
        <w:t>Abhaya</w:t>
      </w:r>
      <w:proofErr w:type="spellEnd"/>
      <w:r>
        <w:rPr>
          <w:lang w:bidi="te-IN"/>
        </w:rPr>
        <w:t xml:space="preserve"> </w:t>
      </w:r>
      <w:proofErr w:type="spellStart"/>
      <w:r>
        <w:rPr>
          <w:lang w:bidi="te-IN"/>
        </w:rPr>
        <w:t>Hastham</w:t>
      </w:r>
      <w:proofErr w:type="spellEnd"/>
      <w:r>
        <w:rPr>
          <w:lang w:bidi="te-IN"/>
        </w:rPr>
        <w:t xml:space="preserve">- Consolidation Reconciliation of member’s contribution since inception of the scheme and pension payment particulars &amp; submission of UCs at state level – Request to depute the Social Security </w:t>
      </w:r>
      <w:proofErr w:type="spellStart"/>
      <w:r>
        <w:rPr>
          <w:lang w:bidi="te-IN"/>
        </w:rPr>
        <w:t>spl</w:t>
      </w:r>
      <w:proofErr w:type="spellEnd"/>
      <w:r>
        <w:rPr>
          <w:lang w:bidi="te-IN"/>
        </w:rPr>
        <w:t xml:space="preserve">. </w:t>
      </w:r>
      <w:proofErr w:type="gramStart"/>
      <w:r>
        <w:rPr>
          <w:lang w:bidi="te-IN"/>
        </w:rPr>
        <w:t>of</w:t>
      </w:r>
      <w:proofErr w:type="gramEnd"/>
      <w:r>
        <w:rPr>
          <w:lang w:bidi="te-IN"/>
        </w:rPr>
        <w:t xml:space="preserve"> DPMUs to MEPMA head office –Reg.</w:t>
      </w:r>
    </w:p>
    <w:p w:rsidR="003C7C94" w:rsidRDefault="003C7C94" w:rsidP="003C7C94">
      <w:pPr>
        <w:autoSpaceDE w:val="0"/>
        <w:autoSpaceDN w:val="0"/>
        <w:adjustRightInd w:val="0"/>
        <w:rPr>
          <w:lang w:bidi="te-IN"/>
        </w:rPr>
      </w:pPr>
    </w:p>
    <w:p w:rsidR="003C7C94" w:rsidRDefault="003C7C94" w:rsidP="003C7C94">
      <w:pPr>
        <w:autoSpaceDE w:val="0"/>
        <w:autoSpaceDN w:val="0"/>
        <w:adjustRightInd w:val="0"/>
        <w:ind w:left="709" w:hanging="709"/>
        <w:rPr>
          <w:lang w:bidi="te-IN"/>
        </w:rPr>
      </w:pPr>
      <w:r>
        <w:rPr>
          <w:lang w:bidi="te-IN"/>
        </w:rPr>
        <w:tab/>
      </w:r>
      <w:r w:rsidRPr="00403FFD">
        <w:rPr>
          <w:b/>
          <w:bCs/>
          <w:lang w:bidi="te-IN"/>
        </w:rPr>
        <w:t xml:space="preserve">Ref: </w:t>
      </w:r>
      <w:r>
        <w:rPr>
          <w:b/>
          <w:bCs/>
          <w:lang w:bidi="te-IN"/>
        </w:rPr>
        <w:tab/>
        <w:t xml:space="preserve">1. </w:t>
      </w:r>
      <w:proofErr w:type="spellStart"/>
      <w:r>
        <w:rPr>
          <w:lang w:bidi="te-IN"/>
        </w:rPr>
        <w:t>Lr</w:t>
      </w:r>
      <w:proofErr w:type="spellEnd"/>
      <w:r>
        <w:rPr>
          <w:lang w:bidi="te-IN"/>
        </w:rPr>
        <w:t>. No.768/SERP/SSU/ABH-Members contributions/2009</w:t>
      </w:r>
      <w:proofErr w:type="gramStart"/>
      <w:r>
        <w:rPr>
          <w:lang w:bidi="te-IN"/>
        </w:rPr>
        <w:t>,dated</w:t>
      </w:r>
      <w:proofErr w:type="gramEnd"/>
      <w:r>
        <w:rPr>
          <w:lang w:bidi="te-IN"/>
        </w:rPr>
        <w:t xml:space="preserve"> 31.1.2012 by               </w:t>
      </w:r>
      <w:r>
        <w:t>  </w:t>
      </w:r>
      <w:r>
        <w:rPr>
          <w:lang w:bidi="te-IN"/>
        </w:rPr>
        <w:t>CEO SERP.</w:t>
      </w:r>
    </w:p>
    <w:p w:rsidR="003C7C94" w:rsidRDefault="003C7C94" w:rsidP="003C7C94">
      <w:pPr>
        <w:autoSpaceDE w:val="0"/>
        <w:autoSpaceDN w:val="0"/>
        <w:adjustRightInd w:val="0"/>
        <w:ind w:left="709" w:firstLine="720"/>
        <w:rPr>
          <w:lang w:bidi="te-IN"/>
        </w:rPr>
      </w:pPr>
      <w:r>
        <w:rPr>
          <w:lang w:bidi="te-IN"/>
        </w:rPr>
        <w:t xml:space="preserve">2. </w:t>
      </w:r>
      <w:proofErr w:type="spellStart"/>
      <w:r>
        <w:rPr>
          <w:lang w:bidi="te-IN"/>
        </w:rPr>
        <w:t>Lr</w:t>
      </w:r>
      <w:proofErr w:type="spellEnd"/>
      <w:r>
        <w:rPr>
          <w:lang w:bidi="te-IN"/>
        </w:rPr>
        <w:t>. No.768/SERP/SSU/ABH-Members contributions/2009</w:t>
      </w:r>
      <w:proofErr w:type="gramStart"/>
      <w:r>
        <w:rPr>
          <w:lang w:bidi="te-IN"/>
        </w:rPr>
        <w:t>,dated</w:t>
      </w:r>
      <w:proofErr w:type="gramEnd"/>
      <w:r>
        <w:rPr>
          <w:lang w:bidi="te-IN"/>
        </w:rPr>
        <w:t>. </w:t>
      </w:r>
      <w:proofErr w:type="gramStart"/>
      <w:r>
        <w:rPr>
          <w:lang w:bidi="te-IN"/>
        </w:rPr>
        <w:t>5.3.2012 by                CEO SERP.</w:t>
      </w:r>
      <w:proofErr w:type="gramEnd"/>
    </w:p>
    <w:p w:rsidR="003C7C94" w:rsidRDefault="003C7C94" w:rsidP="003C7C94">
      <w:pPr>
        <w:autoSpaceDE w:val="0"/>
        <w:autoSpaceDN w:val="0"/>
        <w:adjustRightInd w:val="0"/>
        <w:ind w:left="709" w:firstLine="720"/>
        <w:rPr>
          <w:lang w:bidi="te-IN"/>
        </w:rPr>
      </w:pPr>
      <w:proofErr w:type="gramStart"/>
      <w:r>
        <w:rPr>
          <w:lang w:bidi="te-IN"/>
        </w:rPr>
        <w:t>3.This</w:t>
      </w:r>
      <w:proofErr w:type="gramEnd"/>
      <w:r>
        <w:rPr>
          <w:lang w:bidi="te-IN"/>
        </w:rPr>
        <w:t xml:space="preserve"> office </w:t>
      </w:r>
      <w:proofErr w:type="spellStart"/>
      <w:r>
        <w:rPr>
          <w:lang w:bidi="te-IN"/>
        </w:rPr>
        <w:t>Lr</w:t>
      </w:r>
      <w:proofErr w:type="spellEnd"/>
      <w:r>
        <w:rPr>
          <w:lang w:bidi="te-IN"/>
        </w:rPr>
        <w:t>. Roc.No.271/D3/2011-12 .Dated 02.04.12</w:t>
      </w:r>
    </w:p>
    <w:p w:rsidR="003C7C94" w:rsidRDefault="003C7C94" w:rsidP="003C7C94">
      <w:pPr>
        <w:autoSpaceDE w:val="0"/>
        <w:autoSpaceDN w:val="0"/>
        <w:adjustRightInd w:val="0"/>
        <w:ind w:left="709" w:firstLine="720"/>
        <w:rPr>
          <w:lang w:bidi="te-IN"/>
        </w:rPr>
      </w:pPr>
      <w:proofErr w:type="gramStart"/>
      <w:r>
        <w:rPr>
          <w:lang w:bidi="te-IN"/>
        </w:rPr>
        <w:t>4.Lr</w:t>
      </w:r>
      <w:proofErr w:type="gramEnd"/>
      <w:r>
        <w:rPr>
          <w:lang w:bidi="te-IN"/>
        </w:rPr>
        <w:t xml:space="preserve">. No.768/SERP/SSU/ABH-Members contributions/2009,dated. 18.04.2012 by  </w:t>
      </w:r>
    </w:p>
    <w:p w:rsidR="003C7C94" w:rsidRDefault="003C7C94" w:rsidP="003C7C94">
      <w:pPr>
        <w:autoSpaceDE w:val="0"/>
        <w:autoSpaceDN w:val="0"/>
        <w:adjustRightInd w:val="0"/>
        <w:ind w:left="709" w:firstLine="720"/>
        <w:rPr>
          <w:lang w:bidi="te-IN"/>
        </w:rPr>
      </w:pPr>
      <w:r>
        <w:rPr>
          <w:lang w:bidi="te-IN"/>
        </w:rPr>
        <w:t xml:space="preserve">  CEO SERP.</w:t>
      </w:r>
    </w:p>
    <w:p w:rsidR="003C7C94" w:rsidRDefault="003C7C94" w:rsidP="003C7C94">
      <w:pPr>
        <w:autoSpaceDE w:val="0"/>
        <w:autoSpaceDN w:val="0"/>
        <w:adjustRightInd w:val="0"/>
        <w:rPr>
          <w:lang w:bidi="te-IN"/>
        </w:rPr>
      </w:pPr>
      <w:proofErr w:type="gramStart"/>
      <w:r>
        <w:rPr>
          <w:lang w:bidi="te-IN"/>
        </w:rPr>
        <w:t>5.D.O</w:t>
      </w:r>
      <w:proofErr w:type="gramEnd"/>
      <w:r>
        <w:rPr>
          <w:lang w:bidi="te-IN"/>
        </w:rPr>
        <w:t xml:space="preserve"> Lr.No.541/SERP/SSU/ABH-Pensions/2010,dated 18.04.2012 by the  </w:t>
      </w:r>
    </w:p>
    <w:p w:rsidR="003C7C94" w:rsidRDefault="003C7C94" w:rsidP="003C7C94">
      <w:pPr>
        <w:autoSpaceDE w:val="0"/>
        <w:autoSpaceDN w:val="0"/>
        <w:adjustRightInd w:val="0"/>
        <w:rPr>
          <w:lang w:bidi="te-IN"/>
        </w:rPr>
      </w:pPr>
      <w:r>
        <w:rPr>
          <w:lang w:bidi="te-IN"/>
        </w:rPr>
        <w:t xml:space="preserve">                           CEO, SERP.</w:t>
      </w:r>
    </w:p>
    <w:p w:rsidR="003C7C94" w:rsidRDefault="003C7C94" w:rsidP="003C7C94">
      <w:pPr>
        <w:autoSpaceDE w:val="0"/>
        <w:autoSpaceDN w:val="0"/>
        <w:adjustRightInd w:val="0"/>
        <w:rPr>
          <w:lang w:bidi="te-IN"/>
        </w:rPr>
      </w:pPr>
      <w:r>
        <w:rPr>
          <w:lang w:bidi="te-IN"/>
        </w:rPr>
        <w:t xml:space="preserve">                        6.This office </w:t>
      </w:r>
      <w:proofErr w:type="spellStart"/>
      <w:r w:rsidRPr="00403FFD">
        <w:rPr>
          <w:lang w:bidi="te-IN"/>
        </w:rPr>
        <w:t>Lr</w:t>
      </w:r>
      <w:proofErr w:type="spellEnd"/>
      <w:r>
        <w:rPr>
          <w:lang w:bidi="te-IN"/>
        </w:rPr>
        <w:t>. Roc. No. 2915/D3/2010-11, dated</w:t>
      </w:r>
      <w:r w:rsidRPr="00403FFD">
        <w:rPr>
          <w:lang w:bidi="te-IN"/>
        </w:rPr>
        <w:t xml:space="preserve"> 2 -05- 12</w:t>
      </w:r>
      <w:r>
        <w:rPr>
          <w:lang w:bidi="te-IN"/>
        </w:rPr>
        <w:t xml:space="preserve">, 31.07.2012  </w:t>
      </w:r>
    </w:p>
    <w:p w:rsidR="003C7C94" w:rsidRPr="00403FFD" w:rsidRDefault="003C7C94" w:rsidP="003C7C94">
      <w:pPr>
        <w:autoSpaceDE w:val="0"/>
        <w:autoSpaceDN w:val="0"/>
        <w:adjustRightInd w:val="0"/>
        <w:rPr>
          <w:lang w:bidi="te-IN"/>
        </w:rPr>
      </w:pPr>
      <w:proofErr w:type="gramStart"/>
      <w:r>
        <w:rPr>
          <w:lang w:bidi="te-IN"/>
        </w:rPr>
        <w:t>&amp;02.05.2012.</w:t>
      </w:r>
      <w:proofErr w:type="gramEnd"/>
    </w:p>
    <w:p w:rsidR="003C7C94" w:rsidRDefault="003C7C94" w:rsidP="003C7C94">
      <w:pPr>
        <w:autoSpaceDE w:val="0"/>
        <w:autoSpaceDN w:val="0"/>
        <w:adjustRightInd w:val="0"/>
        <w:ind w:left="1418"/>
        <w:rPr>
          <w:b/>
          <w:bCs/>
          <w:lang w:bidi="te-IN"/>
        </w:rPr>
      </w:pPr>
    </w:p>
    <w:p w:rsidR="003C7C94" w:rsidRDefault="003C7C94" w:rsidP="003C7C94">
      <w:pPr>
        <w:autoSpaceDE w:val="0"/>
        <w:autoSpaceDN w:val="0"/>
        <w:adjustRightInd w:val="0"/>
        <w:ind w:left="1418"/>
        <w:rPr>
          <w:lang w:bidi="te-IN"/>
        </w:rPr>
      </w:pPr>
      <w:r>
        <w:rPr>
          <w:b/>
          <w:bCs/>
          <w:lang w:bidi="te-IN"/>
        </w:rPr>
        <w:t xml:space="preserve">                                 *****</w:t>
      </w:r>
    </w:p>
    <w:p w:rsidR="003C7C94" w:rsidRDefault="003C7C94" w:rsidP="003C7C94">
      <w:pPr>
        <w:autoSpaceDE w:val="0"/>
        <w:autoSpaceDN w:val="0"/>
        <w:adjustRightInd w:val="0"/>
        <w:spacing w:line="360" w:lineRule="auto"/>
        <w:ind w:left="1267" w:hanging="547"/>
        <w:jc w:val="both"/>
        <w:rPr>
          <w:lang w:bidi="te-IN"/>
        </w:rPr>
      </w:pPr>
    </w:p>
    <w:p w:rsidR="003C7C94" w:rsidRDefault="003C7C94" w:rsidP="003C7C94">
      <w:pPr>
        <w:autoSpaceDE w:val="0"/>
        <w:autoSpaceDN w:val="0"/>
        <w:adjustRightInd w:val="0"/>
        <w:ind w:firstLine="720"/>
        <w:jc w:val="both"/>
        <w:rPr>
          <w:lang w:bidi="te-IN"/>
        </w:rPr>
      </w:pPr>
      <w:r>
        <w:rPr>
          <w:lang w:bidi="te-IN"/>
        </w:rPr>
        <w:t>Vide ref.1</w:t>
      </w:r>
      <w:proofErr w:type="gramStart"/>
      <w:r>
        <w:rPr>
          <w:lang w:bidi="te-IN"/>
        </w:rPr>
        <w:t>,2,3</w:t>
      </w:r>
      <w:proofErr w:type="gramEnd"/>
      <w:r>
        <w:rPr>
          <w:lang w:bidi="te-IN"/>
        </w:rPr>
        <w:t>&amp;4 cited, SERP has taken up the reconciliation of members contributions received from MD, MEPMA and amounts adjusted at LIC level for the members enrolled /renewed by respective ULBs in urban areas since inception of the scheme and also requested to furnish the pension payment particulars Dist. wise and month wise from Nov.2009 to August,2011 .</w:t>
      </w:r>
    </w:p>
    <w:p w:rsidR="003C7C94" w:rsidRDefault="003C7C94" w:rsidP="003C7C94">
      <w:pPr>
        <w:autoSpaceDE w:val="0"/>
        <w:autoSpaceDN w:val="0"/>
        <w:adjustRightInd w:val="0"/>
        <w:ind w:firstLine="720"/>
        <w:jc w:val="both"/>
        <w:rPr>
          <w:lang w:bidi="te-IN"/>
        </w:rPr>
      </w:pPr>
    </w:p>
    <w:p w:rsidR="003C7C94" w:rsidRDefault="003C7C94" w:rsidP="003C7C94">
      <w:pPr>
        <w:autoSpaceDE w:val="0"/>
        <w:autoSpaceDN w:val="0"/>
        <w:adjustRightInd w:val="0"/>
        <w:ind w:firstLine="720"/>
        <w:jc w:val="both"/>
        <w:rPr>
          <w:lang w:bidi="te-IN"/>
        </w:rPr>
      </w:pPr>
      <w:r>
        <w:rPr>
          <w:lang w:bidi="te-IN"/>
        </w:rPr>
        <w:t>Vide ref. 6 cited , necessary instructions were issued to the Project Directors for Consolidation and reconciliation of member’s contribution at ULB level but the details submitted by the Project Directors are not sufficient for reconciliation.</w:t>
      </w:r>
    </w:p>
    <w:p w:rsidR="003C7C94" w:rsidRDefault="003C7C94" w:rsidP="003C7C94">
      <w:pPr>
        <w:autoSpaceDE w:val="0"/>
        <w:autoSpaceDN w:val="0"/>
        <w:adjustRightInd w:val="0"/>
        <w:ind w:firstLine="720"/>
        <w:jc w:val="both"/>
        <w:rPr>
          <w:lang w:bidi="te-IN"/>
        </w:rPr>
      </w:pPr>
    </w:p>
    <w:p w:rsidR="003C7C94" w:rsidRDefault="003C7C94" w:rsidP="003C7C94">
      <w:pPr>
        <w:autoSpaceDE w:val="0"/>
        <w:autoSpaceDN w:val="0"/>
        <w:adjustRightInd w:val="0"/>
        <w:ind w:firstLine="720"/>
        <w:jc w:val="both"/>
        <w:rPr>
          <w:lang w:bidi="te-IN"/>
        </w:rPr>
      </w:pPr>
      <w:r>
        <w:rPr>
          <w:lang w:bidi="te-IN"/>
        </w:rPr>
        <w:t xml:space="preserve">In this connection it is proposed to taken up consolidation and reconciliation of member’s contribution since inception of the scheme and pension payment particulars </w:t>
      </w:r>
      <w:r>
        <w:rPr>
          <w:lang w:bidi="te-IN"/>
        </w:rPr>
        <w:lastRenderedPageBreak/>
        <w:t xml:space="preserve">&amp;submission of UCs at state level with Social Security </w:t>
      </w:r>
      <w:proofErr w:type="spellStart"/>
      <w:r>
        <w:rPr>
          <w:lang w:bidi="te-IN"/>
        </w:rPr>
        <w:t>spl</w:t>
      </w:r>
      <w:proofErr w:type="spellEnd"/>
      <w:r>
        <w:rPr>
          <w:lang w:bidi="te-IN"/>
        </w:rPr>
        <w:t xml:space="preserve">. Working at DPMUs along with </w:t>
      </w:r>
      <w:proofErr w:type="gramStart"/>
      <w:r>
        <w:rPr>
          <w:lang w:bidi="te-IN"/>
        </w:rPr>
        <w:t>ULB  wise</w:t>
      </w:r>
      <w:proofErr w:type="gramEnd"/>
      <w:r>
        <w:rPr>
          <w:lang w:bidi="te-IN"/>
        </w:rPr>
        <w:t xml:space="preserve"> relevant supporting documents/ particulars.</w:t>
      </w:r>
    </w:p>
    <w:p w:rsidR="003C7C94" w:rsidRDefault="003C7C94" w:rsidP="003C7C94">
      <w:pPr>
        <w:autoSpaceDE w:val="0"/>
        <w:autoSpaceDN w:val="0"/>
        <w:adjustRightInd w:val="0"/>
        <w:jc w:val="both"/>
        <w:rPr>
          <w:lang w:bidi="te-IN"/>
        </w:rPr>
      </w:pPr>
    </w:p>
    <w:p w:rsidR="003C7C94" w:rsidRDefault="003C7C94" w:rsidP="003C7C94">
      <w:pPr>
        <w:autoSpaceDE w:val="0"/>
        <w:autoSpaceDN w:val="0"/>
        <w:adjustRightInd w:val="0"/>
        <w:jc w:val="both"/>
        <w:rPr>
          <w:lang w:bidi="te-IN"/>
        </w:rPr>
      </w:pPr>
    </w:p>
    <w:p w:rsidR="003C7C94" w:rsidRDefault="003C7C94" w:rsidP="003C7C94">
      <w:pPr>
        <w:autoSpaceDE w:val="0"/>
        <w:autoSpaceDN w:val="0"/>
        <w:adjustRightInd w:val="0"/>
        <w:jc w:val="both"/>
        <w:rPr>
          <w:lang w:bidi="te-IN"/>
        </w:rPr>
      </w:pPr>
    </w:p>
    <w:p w:rsidR="003C7C94" w:rsidRDefault="003C7C94" w:rsidP="003C7C94">
      <w:pPr>
        <w:autoSpaceDE w:val="0"/>
        <w:autoSpaceDN w:val="0"/>
        <w:adjustRightInd w:val="0"/>
        <w:ind w:firstLine="360"/>
        <w:jc w:val="both"/>
        <w:rPr>
          <w:lang w:bidi="te-IN"/>
        </w:rPr>
      </w:pPr>
      <w:r>
        <w:rPr>
          <w:lang w:bidi="te-IN"/>
        </w:rPr>
        <w:t xml:space="preserve">Hence, the Project Directors are instructed to depute the Social Security </w:t>
      </w:r>
      <w:proofErr w:type="spellStart"/>
      <w:r>
        <w:rPr>
          <w:lang w:bidi="te-IN"/>
        </w:rPr>
        <w:t>Spl</w:t>
      </w:r>
      <w:proofErr w:type="spellEnd"/>
      <w:r>
        <w:rPr>
          <w:lang w:bidi="te-IN"/>
        </w:rPr>
        <w:t>. with the relevant documents given below.</w:t>
      </w:r>
    </w:p>
    <w:p w:rsidR="003C7C94" w:rsidRDefault="003C7C94" w:rsidP="003C7C94">
      <w:pPr>
        <w:autoSpaceDE w:val="0"/>
        <w:autoSpaceDN w:val="0"/>
        <w:adjustRightInd w:val="0"/>
        <w:ind w:firstLine="360"/>
        <w:jc w:val="both"/>
        <w:rPr>
          <w:lang w:bidi="te-IN"/>
        </w:rPr>
      </w:pPr>
    </w:p>
    <w:p w:rsidR="003C7C94" w:rsidRDefault="003C7C94" w:rsidP="003C7C94">
      <w:pPr>
        <w:numPr>
          <w:ilvl w:val="0"/>
          <w:numId w:val="1"/>
        </w:numPr>
        <w:autoSpaceDE w:val="0"/>
        <w:autoSpaceDN w:val="0"/>
        <w:adjustRightInd w:val="0"/>
        <w:jc w:val="both"/>
        <w:rPr>
          <w:lang w:bidi="te-IN"/>
        </w:rPr>
      </w:pPr>
      <w:r>
        <w:rPr>
          <w:lang w:bidi="te-IN"/>
        </w:rPr>
        <w:t xml:space="preserve">ULB wise Updated bank pass books (Non operative joint account) under </w:t>
      </w:r>
      <w:proofErr w:type="spellStart"/>
      <w:r>
        <w:rPr>
          <w:lang w:bidi="te-IN"/>
        </w:rPr>
        <w:t>Abhaya</w:t>
      </w:r>
      <w:proofErr w:type="spellEnd"/>
      <w:r>
        <w:rPr>
          <w:lang w:bidi="te-IN"/>
        </w:rPr>
        <w:t xml:space="preserve"> </w:t>
      </w:r>
      <w:proofErr w:type="spellStart"/>
      <w:r>
        <w:rPr>
          <w:lang w:bidi="te-IN"/>
        </w:rPr>
        <w:t>Hastham</w:t>
      </w:r>
      <w:proofErr w:type="spellEnd"/>
      <w:r>
        <w:rPr>
          <w:lang w:bidi="te-IN"/>
        </w:rPr>
        <w:t>.</w:t>
      </w:r>
    </w:p>
    <w:p w:rsidR="003C7C94" w:rsidRDefault="003C7C94" w:rsidP="003C7C94">
      <w:pPr>
        <w:numPr>
          <w:ilvl w:val="0"/>
          <w:numId w:val="1"/>
        </w:numPr>
        <w:autoSpaceDE w:val="0"/>
        <w:autoSpaceDN w:val="0"/>
        <w:adjustRightInd w:val="0"/>
        <w:jc w:val="both"/>
        <w:rPr>
          <w:lang w:bidi="te-IN"/>
        </w:rPr>
      </w:pPr>
      <w:r>
        <w:rPr>
          <w:lang w:bidi="te-IN"/>
        </w:rPr>
        <w:t xml:space="preserve">Transaction supporting documents from the inception of the scheme of </w:t>
      </w:r>
      <w:proofErr w:type="spellStart"/>
      <w:r>
        <w:rPr>
          <w:lang w:bidi="te-IN"/>
        </w:rPr>
        <w:t>Abhaya</w:t>
      </w:r>
      <w:proofErr w:type="spellEnd"/>
      <w:r>
        <w:rPr>
          <w:lang w:bidi="te-IN"/>
        </w:rPr>
        <w:t xml:space="preserve"> </w:t>
      </w:r>
      <w:proofErr w:type="spellStart"/>
      <w:r>
        <w:rPr>
          <w:lang w:bidi="te-IN"/>
        </w:rPr>
        <w:t>Hastham</w:t>
      </w:r>
      <w:proofErr w:type="spellEnd"/>
      <w:r>
        <w:rPr>
          <w:lang w:bidi="te-IN"/>
        </w:rPr>
        <w:t xml:space="preserve"> to MD, MEPMA - Abhaya Hastam account.</w:t>
      </w:r>
    </w:p>
    <w:p w:rsidR="003C7C94" w:rsidRDefault="003C7C94" w:rsidP="003C7C94">
      <w:pPr>
        <w:numPr>
          <w:ilvl w:val="0"/>
          <w:numId w:val="1"/>
        </w:numPr>
        <w:autoSpaceDE w:val="0"/>
        <w:autoSpaceDN w:val="0"/>
        <w:adjustRightInd w:val="0"/>
        <w:jc w:val="both"/>
        <w:rPr>
          <w:lang w:bidi="te-IN"/>
        </w:rPr>
      </w:pPr>
      <w:r>
        <w:rPr>
          <w:lang w:bidi="te-IN"/>
        </w:rPr>
        <w:t xml:space="preserve">Monthly pension payment particulars dist. wise and month wise from Nov. 2009 to August, 2011 &amp; UCs </w:t>
      </w:r>
    </w:p>
    <w:p w:rsidR="003C7C94" w:rsidRDefault="003C7C94" w:rsidP="003C7C94">
      <w:pPr>
        <w:numPr>
          <w:ilvl w:val="0"/>
          <w:numId w:val="1"/>
        </w:numPr>
        <w:autoSpaceDE w:val="0"/>
        <w:autoSpaceDN w:val="0"/>
        <w:adjustRightInd w:val="0"/>
        <w:jc w:val="both"/>
        <w:rPr>
          <w:lang w:bidi="te-IN"/>
        </w:rPr>
      </w:pPr>
      <w:r>
        <w:rPr>
          <w:lang w:bidi="te-IN"/>
        </w:rPr>
        <w:t xml:space="preserve">Payment particulars of service charges to the respective </w:t>
      </w:r>
      <w:proofErr w:type="spellStart"/>
      <w:r>
        <w:rPr>
          <w:lang w:bidi="te-IN"/>
        </w:rPr>
        <w:t>ZillaSamakyas</w:t>
      </w:r>
      <w:proofErr w:type="spellEnd"/>
      <w:r>
        <w:rPr>
          <w:lang w:bidi="te-IN"/>
        </w:rPr>
        <w:t xml:space="preserve"> under both </w:t>
      </w:r>
      <w:proofErr w:type="spellStart"/>
      <w:r>
        <w:rPr>
          <w:lang w:bidi="te-IN"/>
        </w:rPr>
        <w:t>Abhaya</w:t>
      </w:r>
      <w:proofErr w:type="spellEnd"/>
      <w:r>
        <w:rPr>
          <w:lang w:bidi="te-IN"/>
        </w:rPr>
        <w:t xml:space="preserve"> </w:t>
      </w:r>
      <w:proofErr w:type="spellStart"/>
      <w:r>
        <w:rPr>
          <w:lang w:bidi="te-IN"/>
        </w:rPr>
        <w:t>Hastham</w:t>
      </w:r>
      <w:proofErr w:type="spellEnd"/>
      <w:r>
        <w:rPr>
          <w:lang w:bidi="te-IN"/>
        </w:rPr>
        <w:t xml:space="preserve">&amp; </w:t>
      </w:r>
      <w:proofErr w:type="spellStart"/>
      <w:r>
        <w:rPr>
          <w:lang w:bidi="te-IN"/>
        </w:rPr>
        <w:t>Janasree</w:t>
      </w:r>
      <w:proofErr w:type="spellEnd"/>
      <w:r>
        <w:rPr>
          <w:lang w:bidi="te-IN"/>
        </w:rPr>
        <w:t xml:space="preserve"> </w:t>
      </w:r>
      <w:proofErr w:type="spellStart"/>
      <w:r>
        <w:rPr>
          <w:lang w:bidi="te-IN"/>
        </w:rPr>
        <w:t>Bima</w:t>
      </w:r>
      <w:proofErr w:type="spellEnd"/>
      <w:r>
        <w:rPr>
          <w:lang w:bidi="te-IN"/>
        </w:rPr>
        <w:t xml:space="preserve"> </w:t>
      </w:r>
      <w:proofErr w:type="spellStart"/>
      <w:r>
        <w:rPr>
          <w:lang w:bidi="te-IN"/>
        </w:rPr>
        <w:t>Yojana</w:t>
      </w:r>
      <w:proofErr w:type="spellEnd"/>
      <w:r>
        <w:rPr>
          <w:lang w:bidi="te-IN"/>
        </w:rPr>
        <w:t>.</w:t>
      </w:r>
    </w:p>
    <w:p w:rsidR="003C7C94" w:rsidRDefault="003C7C94" w:rsidP="003C7C94">
      <w:pPr>
        <w:numPr>
          <w:ilvl w:val="0"/>
          <w:numId w:val="1"/>
        </w:numPr>
        <w:autoSpaceDE w:val="0"/>
        <w:autoSpaceDN w:val="0"/>
        <w:adjustRightInd w:val="0"/>
        <w:jc w:val="both"/>
        <w:rPr>
          <w:lang w:bidi="te-IN"/>
        </w:rPr>
      </w:pPr>
      <w:r>
        <w:rPr>
          <w:lang w:bidi="te-IN"/>
        </w:rPr>
        <w:t xml:space="preserve">Any other account details related to </w:t>
      </w:r>
      <w:proofErr w:type="spellStart"/>
      <w:r>
        <w:rPr>
          <w:lang w:bidi="te-IN"/>
        </w:rPr>
        <w:t>Abhaya</w:t>
      </w:r>
      <w:proofErr w:type="spellEnd"/>
      <w:r>
        <w:rPr>
          <w:lang w:bidi="te-IN"/>
        </w:rPr>
        <w:t xml:space="preserve"> </w:t>
      </w:r>
      <w:proofErr w:type="spellStart"/>
      <w:r>
        <w:rPr>
          <w:lang w:bidi="te-IN"/>
        </w:rPr>
        <w:t>Hastham</w:t>
      </w:r>
      <w:proofErr w:type="spellEnd"/>
      <w:r>
        <w:rPr>
          <w:lang w:bidi="te-IN"/>
        </w:rPr>
        <w:t xml:space="preserve">&amp; </w:t>
      </w:r>
      <w:proofErr w:type="spellStart"/>
      <w:r>
        <w:rPr>
          <w:lang w:bidi="te-IN"/>
        </w:rPr>
        <w:t>Janasree</w:t>
      </w:r>
      <w:proofErr w:type="spellEnd"/>
      <w:r>
        <w:rPr>
          <w:lang w:bidi="te-IN"/>
        </w:rPr>
        <w:t xml:space="preserve"> </w:t>
      </w:r>
      <w:proofErr w:type="spellStart"/>
      <w:r>
        <w:rPr>
          <w:lang w:bidi="te-IN"/>
        </w:rPr>
        <w:t>Bima</w:t>
      </w:r>
      <w:proofErr w:type="spellEnd"/>
      <w:r>
        <w:rPr>
          <w:lang w:bidi="te-IN"/>
        </w:rPr>
        <w:t xml:space="preserve"> </w:t>
      </w:r>
      <w:proofErr w:type="spellStart"/>
      <w:r>
        <w:rPr>
          <w:lang w:bidi="te-IN"/>
        </w:rPr>
        <w:t>Yojana</w:t>
      </w:r>
      <w:proofErr w:type="spellEnd"/>
      <w:r>
        <w:rPr>
          <w:lang w:bidi="te-IN"/>
        </w:rPr>
        <w:t>.</w:t>
      </w:r>
    </w:p>
    <w:p w:rsidR="003C7C94" w:rsidRDefault="003C7C94" w:rsidP="003C7C94">
      <w:pPr>
        <w:autoSpaceDE w:val="0"/>
        <w:autoSpaceDN w:val="0"/>
        <w:adjustRightInd w:val="0"/>
        <w:jc w:val="both"/>
        <w:rPr>
          <w:lang w:bidi="te-IN"/>
        </w:rPr>
      </w:pPr>
    </w:p>
    <w:p w:rsidR="003C7C94" w:rsidRDefault="003C7C94" w:rsidP="003C7C94">
      <w:pPr>
        <w:spacing w:line="360" w:lineRule="auto"/>
        <w:ind w:firstLine="720"/>
        <w:jc w:val="both"/>
      </w:pPr>
      <w:r w:rsidRPr="00DD5F71">
        <w:t xml:space="preserve">Further it is informed that </w:t>
      </w:r>
      <w:r>
        <w:t>the</w:t>
      </w:r>
      <w:r w:rsidRPr="00DD5F71">
        <w:t xml:space="preserve"> travel expenditure as per MEPMA norms </w:t>
      </w:r>
      <w:r>
        <w:t>shall</w:t>
      </w:r>
      <w:r w:rsidRPr="00DD5F71">
        <w:t xml:space="preserve"> be borne from out of UCDN,</w:t>
      </w:r>
      <w:r>
        <w:t xml:space="preserve"> state level reviews, and workshops.</w:t>
      </w:r>
    </w:p>
    <w:p w:rsidR="003C7C94" w:rsidRDefault="003C7C94" w:rsidP="003C7C94">
      <w:pPr>
        <w:spacing w:line="360" w:lineRule="auto"/>
        <w:ind w:firstLine="720"/>
        <w:jc w:val="both"/>
      </w:pPr>
      <w:r>
        <w:t xml:space="preserve">The Project Directors of Visakhapatnam and Krishna are requested to arrange </w:t>
      </w:r>
      <w:r w:rsidRPr="00DD5F71">
        <w:t xml:space="preserve">travel expenditure </w:t>
      </w:r>
      <w:r>
        <w:t xml:space="preserve">for the </w:t>
      </w:r>
      <w:proofErr w:type="spellStart"/>
      <w:proofErr w:type="gramStart"/>
      <w:r>
        <w:t>spl</w:t>
      </w:r>
      <w:proofErr w:type="spellEnd"/>
      <w:r>
        <w:t>.,</w:t>
      </w:r>
      <w:proofErr w:type="gramEnd"/>
      <w:r>
        <w:t xml:space="preserve"> in GVMC &amp;VMC looking social Security subject </w:t>
      </w:r>
      <w:r w:rsidRPr="00DD5F71">
        <w:t xml:space="preserve">as per MEPMA norms </w:t>
      </w:r>
      <w:r>
        <w:t>shall</w:t>
      </w:r>
      <w:r w:rsidRPr="00DD5F71">
        <w:t xml:space="preserve"> be borne from out of UCDN</w:t>
      </w:r>
      <w:r>
        <w:t xml:space="preserve"> component.</w:t>
      </w:r>
    </w:p>
    <w:p w:rsidR="003C7C94" w:rsidRDefault="003C7C94" w:rsidP="003C7C94">
      <w:pPr>
        <w:autoSpaceDE w:val="0"/>
        <w:autoSpaceDN w:val="0"/>
        <w:adjustRightInd w:val="0"/>
        <w:jc w:val="both"/>
        <w:rPr>
          <w:lang w:bidi="te-IN"/>
        </w:rPr>
      </w:pPr>
    </w:p>
    <w:p w:rsidR="003C7C94" w:rsidRDefault="003C7C94" w:rsidP="003C7C94">
      <w:pPr>
        <w:autoSpaceDE w:val="0"/>
        <w:autoSpaceDN w:val="0"/>
        <w:adjustRightInd w:val="0"/>
        <w:spacing w:line="360" w:lineRule="auto"/>
        <w:ind w:firstLine="720"/>
        <w:jc w:val="both"/>
        <w:rPr>
          <w:lang w:bidi="te-IN"/>
        </w:rPr>
      </w:pPr>
    </w:p>
    <w:p w:rsidR="003C7C94" w:rsidRDefault="003C7C94" w:rsidP="00B967D9">
      <w:pPr>
        <w:autoSpaceDE w:val="0"/>
        <w:autoSpaceDN w:val="0"/>
        <w:adjustRightInd w:val="0"/>
        <w:spacing w:line="360" w:lineRule="auto"/>
        <w:ind w:left="5760"/>
        <w:rPr>
          <w:lang w:bidi="te-IN"/>
        </w:rPr>
      </w:pPr>
      <w:proofErr w:type="spellStart"/>
      <w:proofErr w:type="gramStart"/>
      <w:r>
        <w:rPr>
          <w:lang w:bidi="te-IN"/>
        </w:rPr>
        <w:t>Sd</w:t>
      </w:r>
      <w:proofErr w:type="spellEnd"/>
      <w:proofErr w:type="gramEnd"/>
      <w:r>
        <w:rPr>
          <w:lang w:bidi="te-IN"/>
        </w:rPr>
        <w:t>/-</w:t>
      </w:r>
      <w:proofErr w:type="spellStart"/>
      <w:r>
        <w:rPr>
          <w:lang w:bidi="te-IN"/>
        </w:rPr>
        <w:t>Smt.AnitaRamachandran</w:t>
      </w:r>
      <w:proofErr w:type="spellEnd"/>
    </w:p>
    <w:p w:rsidR="003C7C94" w:rsidRDefault="003C7C94" w:rsidP="00B967D9">
      <w:pPr>
        <w:autoSpaceDE w:val="0"/>
        <w:autoSpaceDN w:val="0"/>
        <w:adjustRightInd w:val="0"/>
        <w:spacing w:line="360" w:lineRule="auto"/>
        <w:ind w:left="5760"/>
        <w:rPr>
          <w:lang w:bidi="te-IN"/>
        </w:rPr>
      </w:pPr>
      <w:r>
        <w:rPr>
          <w:b/>
          <w:bCs/>
          <w:lang w:bidi="te-IN"/>
        </w:rPr>
        <w:t>MISSION DIRECTOR</w:t>
      </w:r>
      <w:r>
        <w:rPr>
          <w:lang w:bidi="te-IN"/>
        </w:rPr>
        <w:t>.</w:t>
      </w:r>
    </w:p>
    <w:p w:rsidR="003C7C94" w:rsidRDefault="003C7C94" w:rsidP="003C7C94">
      <w:pPr>
        <w:autoSpaceDE w:val="0"/>
        <w:autoSpaceDN w:val="0"/>
        <w:adjustRightInd w:val="0"/>
        <w:rPr>
          <w:b/>
          <w:bCs/>
          <w:lang w:bidi="te-IN"/>
        </w:rPr>
      </w:pPr>
      <w:r>
        <w:rPr>
          <w:b/>
          <w:bCs/>
          <w:lang w:bidi="te-IN"/>
        </w:rPr>
        <w:t>Enclosed: Dist. wise schedule.</w:t>
      </w:r>
    </w:p>
    <w:p w:rsidR="003C7C94" w:rsidRDefault="003C7C94" w:rsidP="003C7C94">
      <w:pPr>
        <w:autoSpaceDE w:val="0"/>
        <w:autoSpaceDN w:val="0"/>
        <w:adjustRightInd w:val="0"/>
        <w:ind w:left="1440" w:firstLine="720"/>
        <w:rPr>
          <w:b/>
          <w:bCs/>
          <w:lang w:bidi="te-IN"/>
        </w:rPr>
      </w:pPr>
    </w:p>
    <w:p w:rsidR="003C7C94" w:rsidRDefault="003C7C94" w:rsidP="003C7C94">
      <w:pPr>
        <w:autoSpaceDE w:val="0"/>
        <w:autoSpaceDN w:val="0"/>
        <w:adjustRightInd w:val="0"/>
        <w:ind w:left="1440" w:firstLine="720"/>
        <w:rPr>
          <w:b/>
          <w:bCs/>
          <w:lang w:bidi="te-IN"/>
        </w:rPr>
      </w:pPr>
    </w:p>
    <w:p w:rsidR="003C7C94" w:rsidRDefault="003C7C94" w:rsidP="003C7C94">
      <w:pPr>
        <w:ind w:firstLine="720"/>
        <w:jc w:val="both"/>
        <w:rPr>
          <w:rFonts w:cs="Gautami"/>
          <w:lang w:bidi="te-IN"/>
        </w:rPr>
      </w:pPr>
    </w:p>
    <w:p w:rsidR="003C7C94" w:rsidRPr="000E16D8" w:rsidRDefault="003C7C94" w:rsidP="003C7C94">
      <w:pPr>
        <w:autoSpaceDE w:val="0"/>
        <w:autoSpaceDN w:val="0"/>
        <w:adjustRightInd w:val="0"/>
        <w:rPr>
          <w:rFonts w:ascii="Calibri" w:hAnsi="Calibri" w:cs="Gautami"/>
          <w:cs/>
          <w:lang w:bidi="te-IN"/>
        </w:rPr>
      </w:pPr>
    </w:p>
    <w:p w:rsidR="00520AE7" w:rsidRDefault="00520AE7"/>
    <w:p w:rsidR="00357F1B" w:rsidRDefault="00357F1B"/>
    <w:p w:rsidR="00357F1B" w:rsidRDefault="00357F1B"/>
    <w:p w:rsidR="00357F1B" w:rsidRDefault="00357F1B"/>
    <w:p w:rsidR="00357F1B" w:rsidRDefault="00357F1B"/>
    <w:p w:rsidR="00357F1B" w:rsidRDefault="00357F1B"/>
    <w:p w:rsidR="00357F1B" w:rsidRDefault="00357F1B"/>
    <w:p w:rsidR="00357F1B" w:rsidRDefault="00357F1B"/>
    <w:p w:rsidR="00357F1B" w:rsidRDefault="00357F1B"/>
    <w:p w:rsidR="00357F1B" w:rsidRDefault="00357F1B"/>
    <w:p w:rsidR="00357F1B" w:rsidRDefault="00357F1B"/>
    <w:p w:rsidR="00357F1B" w:rsidRDefault="00357F1B"/>
    <w:p w:rsidR="00357F1B" w:rsidRDefault="00357F1B"/>
    <w:p w:rsidR="00357F1B" w:rsidRDefault="00357F1B"/>
    <w:p w:rsidR="00357F1B" w:rsidRDefault="00357F1B" w:rsidP="00357F1B">
      <w:pPr>
        <w:ind w:firstLine="720"/>
        <w:rPr>
          <w:rFonts w:cs="Gautami"/>
          <w:lang w:bidi="te-IN"/>
        </w:rPr>
      </w:pPr>
      <w:r>
        <w:rPr>
          <w:rFonts w:cs="Gautami"/>
          <w:lang w:bidi="te-IN"/>
        </w:rPr>
        <w:t xml:space="preserve">The draft schedule for </w:t>
      </w:r>
      <w:proofErr w:type="spellStart"/>
      <w:r>
        <w:rPr>
          <w:rFonts w:cs="Gautami"/>
          <w:lang w:bidi="te-IN"/>
        </w:rPr>
        <w:t>Reconilation&amp;verification</w:t>
      </w:r>
      <w:proofErr w:type="spellEnd"/>
      <w:r>
        <w:rPr>
          <w:rFonts w:cs="Gautami"/>
          <w:lang w:bidi="te-IN"/>
        </w:rPr>
        <w:t xml:space="preserve"> of bank pass books under social security.</w:t>
      </w:r>
    </w:p>
    <w:p w:rsidR="00357F1B" w:rsidRDefault="00357F1B" w:rsidP="00357F1B">
      <w:pPr>
        <w:ind w:firstLine="720"/>
        <w:rPr>
          <w:rFonts w:cs="Gautami"/>
          <w:lang w:bidi="te-IN"/>
        </w:rPr>
      </w:pPr>
    </w:p>
    <w:p w:rsidR="00357F1B" w:rsidRDefault="00357F1B" w:rsidP="00357F1B">
      <w:pPr>
        <w:ind w:firstLine="720"/>
        <w:rPr>
          <w:rFonts w:cs="Gautami"/>
          <w:lang w:bidi="te-IN"/>
        </w:rPr>
      </w:pPr>
    </w:p>
    <w:p w:rsidR="00357F1B" w:rsidRDefault="00357F1B" w:rsidP="00357F1B">
      <w:pPr>
        <w:tabs>
          <w:tab w:val="left" w:pos="426"/>
        </w:tabs>
        <w:autoSpaceDE w:val="0"/>
        <w:autoSpaceDN w:val="0"/>
        <w:adjustRightInd w:val="0"/>
        <w:rPr>
          <w:lang w:bidi="te-IN"/>
        </w:rPr>
      </w:pPr>
    </w:p>
    <w:tbl>
      <w:tblPr>
        <w:tblpPr w:leftFromText="180" w:rightFromText="180" w:vertAnchor="text" w:horzAnchor="margin" w:tblpXSpec="center"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5217"/>
        <w:gridCol w:w="1296"/>
      </w:tblGrid>
      <w:tr w:rsidR="00357F1B" w:rsidTr="0005400C">
        <w:tc>
          <w:tcPr>
            <w:tcW w:w="703" w:type="dxa"/>
            <w:shd w:val="clear" w:color="auto" w:fill="auto"/>
          </w:tcPr>
          <w:p w:rsidR="00357F1B" w:rsidRDefault="00357F1B" w:rsidP="0005400C">
            <w:pPr>
              <w:tabs>
                <w:tab w:val="left" w:pos="426"/>
              </w:tabs>
              <w:autoSpaceDE w:val="0"/>
              <w:autoSpaceDN w:val="0"/>
              <w:adjustRightInd w:val="0"/>
              <w:rPr>
                <w:lang w:bidi="te-IN"/>
              </w:rPr>
            </w:pPr>
            <w:proofErr w:type="spellStart"/>
            <w:r>
              <w:rPr>
                <w:lang w:bidi="te-IN"/>
              </w:rPr>
              <w:t>S.No</w:t>
            </w:r>
            <w:proofErr w:type="spellEnd"/>
          </w:p>
        </w:tc>
        <w:tc>
          <w:tcPr>
            <w:tcW w:w="5217" w:type="dxa"/>
            <w:shd w:val="clear" w:color="auto" w:fill="auto"/>
          </w:tcPr>
          <w:p w:rsidR="00357F1B" w:rsidRDefault="00357F1B" w:rsidP="0005400C">
            <w:pPr>
              <w:tabs>
                <w:tab w:val="left" w:pos="426"/>
              </w:tabs>
              <w:autoSpaceDE w:val="0"/>
              <w:autoSpaceDN w:val="0"/>
              <w:adjustRightInd w:val="0"/>
              <w:rPr>
                <w:lang w:bidi="te-IN"/>
              </w:rPr>
            </w:pPr>
            <w:r>
              <w:rPr>
                <w:lang w:bidi="te-IN"/>
              </w:rPr>
              <w:t>Name of the Dist.</w:t>
            </w:r>
          </w:p>
        </w:tc>
        <w:tc>
          <w:tcPr>
            <w:tcW w:w="1296" w:type="dxa"/>
            <w:shd w:val="clear" w:color="auto" w:fill="auto"/>
          </w:tcPr>
          <w:p w:rsidR="00357F1B" w:rsidRDefault="00357F1B" w:rsidP="0005400C">
            <w:pPr>
              <w:tabs>
                <w:tab w:val="left" w:pos="426"/>
              </w:tabs>
              <w:autoSpaceDE w:val="0"/>
              <w:autoSpaceDN w:val="0"/>
              <w:adjustRightInd w:val="0"/>
              <w:rPr>
                <w:lang w:bidi="te-IN"/>
              </w:rPr>
            </w:pPr>
            <w:r>
              <w:rPr>
                <w:lang w:bidi="te-IN"/>
              </w:rPr>
              <w:t>Date</w:t>
            </w:r>
          </w:p>
        </w:tc>
      </w:tr>
      <w:tr w:rsidR="00357F1B" w:rsidTr="0005400C">
        <w:tc>
          <w:tcPr>
            <w:tcW w:w="703" w:type="dxa"/>
            <w:shd w:val="clear" w:color="auto" w:fill="auto"/>
          </w:tcPr>
          <w:p w:rsidR="00357F1B" w:rsidRDefault="00357F1B" w:rsidP="0005400C">
            <w:pPr>
              <w:tabs>
                <w:tab w:val="left" w:pos="426"/>
              </w:tabs>
              <w:autoSpaceDE w:val="0"/>
              <w:autoSpaceDN w:val="0"/>
              <w:adjustRightInd w:val="0"/>
              <w:rPr>
                <w:lang w:bidi="te-IN"/>
              </w:rPr>
            </w:pPr>
            <w:r>
              <w:rPr>
                <w:lang w:bidi="te-IN"/>
              </w:rPr>
              <w:t>1</w:t>
            </w:r>
          </w:p>
        </w:tc>
        <w:tc>
          <w:tcPr>
            <w:tcW w:w="5217" w:type="dxa"/>
            <w:shd w:val="clear" w:color="auto" w:fill="auto"/>
          </w:tcPr>
          <w:p w:rsidR="00357F1B" w:rsidRDefault="00357F1B" w:rsidP="0005400C">
            <w:pPr>
              <w:tabs>
                <w:tab w:val="left" w:pos="426"/>
              </w:tabs>
              <w:autoSpaceDE w:val="0"/>
              <w:autoSpaceDN w:val="0"/>
              <w:adjustRightInd w:val="0"/>
              <w:rPr>
                <w:lang w:bidi="te-IN"/>
              </w:rPr>
            </w:pPr>
            <w:proofErr w:type="spellStart"/>
            <w:r>
              <w:rPr>
                <w:lang w:bidi="te-IN"/>
              </w:rPr>
              <w:t>Srikakulam</w:t>
            </w:r>
            <w:proofErr w:type="spellEnd"/>
            <w:r>
              <w:rPr>
                <w:lang w:bidi="te-IN"/>
              </w:rPr>
              <w:t xml:space="preserve">, </w:t>
            </w:r>
            <w:proofErr w:type="spellStart"/>
            <w:r>
              <w:rPr>
                <w:lang w:bidi="te-IN"/>
              </w:rPr>
              <w:t>Vizianagaram</w:t>
            </w:r>
            <w:proofErr w:type="spellEnd"/>
            <w:r>
              <w:rPr>
                <w:lang w:bidi="te-IN"/>
              </w:rPr>
              <w:t xml:space="preserve">, </w:t>
            </w:r>
            <w:proofErr w:type="spellStart"/>
            <w:r>
              <w:rPr>
                <w:lang w:bidi="te-IN"/>
              </w:rPr>
              <w:t>Visakhapatnam,GVMC</w:t>
            </w:r>
            <w:proofErr w:type="spellEnd"/>
          </w:p>
        </w:tc>
        <w:tc>
          <w:tcPr>
            <w:tcW w:w="1296" w:type="dxa"/>
            <w:shd w:val="clear" w:color="auto" w:fill="auto"/>
          </w:tcPr>
          <w:p w:rsidR="00357F1B" w:rsidRDefault="00357F1B" w:rsidP="0005400C">
            <w:pPr>
              <w:tabs>
                <w:tab w:val="left" w:pos="426"/>
              </w:tabs>
              <w:autoSpaceDE w:val="0"/>
              <w:autoSpaceDN w:val="0"/>
              <w:adjustRightInd w:val="0"/>
              <w:rPr>
                <w:lang w:bidi="te-IN"/>
              </w:rPr>
            </w:pPr>
            <w:r>
              <w:rPr>
                <w:lang w:bidi="te-IN"/>
              </w:rPr>
              <w:t>25.07.2013</w:t>
            </w:r>
          </w:p>
        </w:tc>
      </w:tr>
      <w:tr w:rsidR="00357F1B" w:rsidTr="0005400C">
        <w:tc>
          <w:tcPr>
            <w:tcW w:w="703" w:type="dxa"/>
            <w:shd w:val="clear" w:color="auto" w:fill="auto"/>
          </w:tcPr>
          <w:p w:rsidR="00357F1B" w:rsidRDefault="00357F1B" w:rsidP="0005400C">
            <w:pPr>
              <w:tabs>
                <w:tab w:val="left" w:pos="426"/>
              </w:tabs>
              <w:autoSpaceDE w:val="0"/>
              <w:autoSpaceDN w:val="0"/>
              <w:adjustRightInd w:val="0"/>
              <w:rPr>
                <w:lang w:bidi="te-IN"/>
              </w:rPr>
            </w:pPr>
            <w:r>
              <w:rPr>
                <w:lang w:bidi="te-IN"/>
              </w:rPr>
              <w:t>2</w:t>
            </w:r>
          </w:p>
        </w:tc>
        <w:tc>
          <w:tcPr>
            <w:tcW w:w="5217" w:type="dxa"/>
            <w:shd w:val="clear" w:color="auto" w:fill="auto"/>
          </w:tcPr>
          <w:p w:rsidR="00357F1B" w:rsidRDefault="00357F1B" w:rsidP="0005400C">
            <w:pPr>
              <w:tabs>
                <w:tab w:val="left" w:pos="426"/>
              </w:tabs>
              <w:autoSpaceDE w:val="0"/>
              <w:autoSpaceDN w:val="0"/>
              <w:adjustRightInd w:val="0"/>
              <w:rPr>
                <w:lang w:bidi="te-IN"/>
              </w:rPr>
            </w:pPr>
            <w:r>
              <w:rPr>
                <w:lang w:bidi="te-IN"/>
              </w:rPr>
              <w:t>East Godavari, West Godavari</w:t>
            </w:r>
          </w:p>
        </w:tc>
        <w:tc>
          <w:tcPr>
            <w:tcW w:w="1296" w:type="dxa"/>
            <w:shd w:val="clear" w:color="auto" w:fill="auto"/>
          </w:tcPr>
          <w:p w:rsidR="00357F1B" w:rsidRDefault="00357F1B" w:rsidP="0005400C">
            <w:pPr>
              <w:tabs>
                <w:tab w:val="left" w:pos="426"/>
              </w:tabs>
              <w:autoSpaceDE w:val="0"/>
              <w:autoSpaceDN w:val="0"/>
              <w:adjustRightInd w:val="0"/>
              <w:rPr>
                <w:lang w:bidi="te-IN"/>
              </w:rPr>
            </w:pPr>
            <w:r>
              <w:rPr>
                <w:lang w:bidi="te-IN"/>
              </w:rPr>
              <w:t>27.07.2013</w:t>
            </w:r>
          </w:p>
        </w:tc>
      </w:tr>
      <w:tr w:rsidR="00357F1B" w:rsidTr="0005400C">
        <w:tc>
          <w:tcPr>
            <w:tcW w:w="703" w:type="dxa"/>
            <w:shd w:val="clear" w:color="auto" w:fill="auto"/>
          </w:tcPr>
          <w:p w:rsidR="00357F1B" w:rsidRDefault="00357F1B" w:rsidP="0005400C">
            <w:pPr>
              <w:tabs>
                <w:tab w:val="left" w:pos="426"/>
              </w:tabs>
              <w:autoSpaceDE w:val="0"/>
              <w:autoSpaceDN w:val="0"/>
              <w:adjustRightInd w:val="0"/>
              <w:rPr>
                <w:lang w:bidi="te-IN"/>
              </w:rPr>
            </w:pPr>
            <w:r>
              <w:rPr>
                <w:lang w:bidi="te-IN"/>
              </w:rPr>
              <w:t>3</w:t>
            </w:r>
          </w:p>
        </w:tc>
        <w:tc>
          <w:tcPr>
            <w:tcW w:w="5217" w:type="dxa"/>
            <w:shd w:val="clear" w:color="auto" w:fill="auto"/>
          </w:tcPr>
          <w:p w:rsidR="00357F1B" w:rsidRDefault="00357F1B" w:rsidP="0005400C">
            <w:pPr>
              <w:tabs>
                <w:tab w:val="left" w:pos="426"/>
              </w:tabs>
              <w:autoSpaceDE w:val="0"/>
              <w:autoSpaceDN w:val="0"/>
              <w:adjustRightInd w:val="0"/>
              <w:rPr>
                <w:lang w:bidi="te-IN"/>
              </w:rPr>
            </w:pPr>
            <w:r>
              <w:rPr>
                <w:lang w:bidi="te-IN"/>
              </w:rPr>
              <w:t>Guntur, Krishna, VMC</w:t>
            </w:r>
          </w:p>
        </w:tc>
        <w:tc>
          <w:tcPr>
            <w:tcW w:w="1296" w:type="dxa"/>
            <w:shd w:val="clear" w:color="auto" w:fill="auto"/>
          </w:tcPr>
          <w:p w:rsidR="00357F1B" w:rsidRDefault="00357F1B" w:rsidP="0005400C">
            <w:pPr>
              <w:tabs>
                <w:tab w:val="left" w:pos="426"/>
              </w:tabs>
              <w:autoSpaceDE w:val="0"/>
              <w:autoSpaceDN w:val="0"/>
              <w:adjustRightInd w:val="0"/>
              <w:rPr>
                <w:lang w:bidi="te-IN"/>
              </w:rPr>
            </w:pPr>
            <w:r>
              <w:rPr>
                <w:lang w:bidi="te-IN"/>
              </w:rPr>
              <w:t>29.07.2013</w:t>
            </w:r>
          </w:p>
        </w:tc>
      </w:tr>
      <w:tr w:rsidR="00357F1B" w:rsidTr="0005400C">
        <w:tc>
          <w:tcPr>
            <w:tcW w:w="703" w:type="dxa"/>
            <w:shd w:val="clear" w:color="auto" w:fill="auto"/>
          </w:tcPr>
          <w:p w:rsidR="00357F1B" w:rsidRDefault="00357F1B" w:rsidP="0005400C">
            <w:pPr>
              <w:tabs>
                <w:tab w:val="left" w:pos="426"/>
              </w:tabs>
              <w:autoSpaceDE w:val="0"/>
              <w:autoSpaceDN w:val="0"/>
              <w:adjustRightInd w:val="0"/>
              <w:rPr>
                <w:lang w:bidi="te-IN"/>
              </w:rPr>
            </w:pPr>
            <w:r>
              <w:rPr>
                <w:lang w:bidi="te-IN"/>
              </w:rPr>
              <w:t>4</w:t>
            </w:r>
          </w:p>
        </w:tc>
        <w:tc>
          <w:tcPr>
            <w:tcW w:w="5217" w:type="dxa"/>
            <w:shd w:val="clear" w:color="auto" w:fill="auto"/>
          </w:tcPr>
          <w:p w:rsidR="00357F1B" w:rsidRDefault="00357F1B" w:rsidP="0005400C">
            <w:pPr>
              <w:tabs>
                <w:tab w:val="left" w:pos="426"/>
              </w:tabs>
              <w:autoSpaceDE w:val="0"/>
              <w:autoSpaceDN w:val="0"/>
              <w:adjustRightInd w:val="0"/>
              <w:rPr>
                <w:lang w:bidi="te-IN"/>
              </w:rPr>
            </w:pPr>
            <w:r>
              <w:rPr>
                <w:lang w:bidi="te-IN"/>
              </w:rPr>
              <w:t>Nellore, Prakasam, Chittoor</w:t>
            </w:r>
          </w:p>
        </w:tc>
        <w:tc>
          <w:tcPr>
            <w:tcW w:w="1296" w:type="dxa"/>
            <w:shd w:val="clear" w:color="auto" w:fill="auto"/>
          </w:tcPr>
          <w:p w:rsidR="00357F1B" w:rsidRDefault="00357F1B" w:rsidP="0005400C">
            <w:pPr>
              <w:tabs>
                <w:tab w:val="left" w:pos="426"/>
              </w:tabs>
              <w:autoSpaceDE w:val="0"/>
              <w:autoSpaceDN w:val="0"/>
              <w:adjustRightInd w:val="0"/>
              <w:rPr>
                <w:lang w:bidi="te-IN"/>
              </w:rPr>
            </w:pPr>
            <w:r>
              <w:rPr>
                <w:lang w:bidi="te-IN"/>
              </w:rPr>
              <w:t>31.07.2013</w:t>
            </w:r>
          </w:p>
        </w:tc>
      </w:tr>
      <w:tr w:rsidR="00357F1B" w:rsidTr="0005400C">
        <w:tc>
          <w:tcPr>
            <w:tcW w:w="703" w:type="dxa"/>
            <w:shd w:val="clear" w:color="auto" w:fill="auto"/>
          </w:tcPr>
          <w:p w:rsidR="00357F1B" w:rsidRDefault="00357F1B" w:rsidP="0005400C">
            <w:pPr>
              <w:tabs>
                <w:tab w:val="left" w:pos="426"/>
              </w:tabs>
              <w:autoSpaceDE w:val="0"/>
              <w:autoSpaceDN w:val="0"/>
              <w:adjustRightInd w:val="0"/>
              <w:rPr>
                <w:lang w:bidi="te-IN"/>
              </w:rPr>
            </w:pPr>
            <w:r>
              <w:rPr>
                <w:lang w:bidi="te-IN"/>
              </w:rPr>
              <w:t>5</w:t>
            </w:r>
          </w:p>
        </w:tc>
        <w:tc>
          <w:tcPr>
            <w:tcW w:w="5217" w:type="dxa"/>
            <w:shd w:val="clear" w:color="auto" w:fill="auto"/>
          </w:tcPr>
          <w:p w:rsidR="00357F1B" w:rsidRDefault="00357F1B" w:rsidP="0005400C">
            <w:pPr>
              <w:tabs>
                <w:tab w:val="left" w:pos="426"/>
              </w:tabs>
              <w:autoSpaceDE w:val="0"/>
              <w:autoSpaceDN w:val="0"/>
              <w:adjustRightInd w:val="0"/>
              <w:rPr>
                <w:lang w:bidi="te-IN"/>
              </w:rPr>
            </w:pPr>
            <w:r>
              <w:rPr>
                <w:lang w:bidi="te-IN"/>
              </w:rPr>
              <w:t xml:space="preserve">Kurnool, </w:t>
            </w:r>
            <w:proofErr w:type="spellStart"/>
            <w:r>
              <w:rPr>
                <w:lang w:bidi="te-IN"/>
              </w:rPr>
              <w:t>Kadapa</w:t>
            </w:r>
            <w:proofErr w:type="spellEnd"/>
            <w:r>
              <w:rPr>
                <w:lang w:bidi="te-IN"/>
              </w:rPr>
              <w:t xml:space="preserve">, </w:t>
            </w:r>
            <w:proofErr w:type="spellStart"/>
            <w:r>
              <w:rPr>
                <w:lang w:bidi="te-IN"/>
              </w:rPr>
              <w:t>Ananthapur</w:t>
            </w:r>
            <w:proofErr w:type="spellEnd"/>
          </w:p>
        </w:tc>
        <w:tc>
          <w:tcPr>
            <w:tcW w:w="1296" w:type="dxa"/>
            <w:shd w:val="clear" w:color="auto" w:fill="auto"/>
          </w:tcPr>
          <w:p w:rsidR="00357F1B" w:rsidRDefault="00357F1B" w:rsidP="0005400C">
            <w:pPr>
              <w:tabs>
                <w:tab w:val="left" w:pos="426"/>
              </w:tabs>
              <w:autoSpaceDE w:val="0"/>
              <w:autoSpaceDN w:val="0"/>
              <w:adjustRightInd w:val="0"/>
              <w:rPr>
                <w:lang w:bidi="te-IN"/>
              </w:rPr>
            </w:pPr>
            <w:r>
              <w:rPr>
                <w:lang w:bidi="te-IN"/>
              </w:rPr>
              <w:t>02.08.2013</w:t>
            </w:r>
          </w:p>
        </w:tc>
      </w:tr>
      <w:tr w:rsidR="00357F1B" w:rsidTr="0005400C">
        <w:tc>
          <w:tcPr>
            <w:tcW w:w="703" w:type="dxa"/>
            <w:shd w:val="clear" w:color="auto" w:fill="auto"/>
          </w:tcPr>
          <w:p w:rsidR="00357F1B" w:rsidRDefault="00357F1B" w:rsidP="0005400C">
            <w:pPr>
              <w:tabs>
                <w:tab w:val="left" w:pos="426"/>
              </w:tabs>
              <w:autoSpaceDE w:val="0"/>
              <w:autoSpaceDN w:val="0"/>
              <w:adjustRightInd w:val="0"/>
              <w:rPr>
                <w:lang w:bidi="te-IN"/>
              </w:rPr>
            </w:pPr>
            <w:r>
              <w:rPr>
                <w:lang w:bidi="te-IN"/>
              </w:rPr>
              <w:t>6</w:t>
            </w:r>
          </w:p>
        </w:tc>
        <w:tc>
          <w:tcPr>
            <w:tcW w:w="5217" w:type="dxa"/>
            <w:shd w:val="clear" w:color="auto" w:fill="auto"/>
          </w:tcPr>
          <w:p w:rsidR="00357F1B" w:rsidRDefault="00357F1B" w:rsidP="0005400C">
            <w:pPr>
              <w:tabs>
                <w:tab w:val="left" w:pos="426"/>
              </w:tabs>
              <w:autoSpaceDE w:val="0"/>
              <w:autoSpaceDN w:val="0"/>
              <w:adjustRightInd w:val="0"/>
              <w:rPr>
                <w:lang w:bidi="te-IN"/>
              </w:rPr>
            </w:pPr>
            <w:r>
              <w:rPr>
                <w:lang w:bidi="te-IN"/>
              </w:rPr>
              <w:t>Adilabad, Nizamabad, Karimnagar</w:t>
            </w:r>
          </w:p>
        </w:tc>
        <w:tc>
          <w:tcPr>
            <w:tcW w:w="1296" w:type="dxa"/>
            <w:shd w:val="clear" w:color="auto" w:fill="auto"/>
          </w:tcPr>
          <w:p w:rsidR="00357F1B" w:rsidRDefault="00357F1B" w:rsidP="0005400C">
            <w:pPr>
              <w:tabs>
                <w:tab w:val="left" w:pos="426"/>
              </w:tabs>
              <w:autoSpaceDE w:val="0"/>
              <w:autoSpaceDN w:val="0"/>
              <w:adjustRightInd w:val="0"/>
              <w:rPr>
                <w:lang w:bidi="te-IN"/>
              </w:rPr>
            </w:pPr>
            <w:r>
              <w:rPr>
                <w:lang w:bidi="te-IN"/>
              </w:rPr>
              <w:t>05.08.2013</w:t>
            </w:r>
          </w:p>
        </w:tc>
      </w:tr>
      <w:tr w:rsidR="00357F1B" w:rsidTr="0005400C">
        <w:tc>
          <w:tcPr>
            <w:tcW w:w="703" w:type="dxa"/>
            <w:shd w:val="clear" w:color="auto" w:fill="auto"/>
          </w:tcPr>
          <w:p w:rsidR="00357F1B" w:rsidRDefault="00357F1B" w:rsidP="0005400C">
            <w:pPr>
              <w:tabs>
                <w:tab w:val="left" w:pos="426"/>
              </w:tabs>
              <w:autoSpaceDE w:val="0"/>
              <w:autoSpaceDN w:val="0"/>
              <w:adjustRightInd w:val="0"/>
              <w:rPr>
                <w:lang w:bidi="te-IN"/>
              </w:rPr>
            </w:pPr>
            <w:r>
              <w:rPr>
                <w:lang w:bidi="te-IN"/>
              </w:rPr>
              <w:t>7</w:t>
            </w:r>
          </w:p>
        </w:tc>
        <w:tc>
          <w:tcPr>
            <w:tcW w:w="5217" w:type="dxa"/>
            <w:shd w:val="clear" w:color="auto" w:fill="auto"/>
          </w:tcPr>
          <w:p w:rsidR="00357F1B" w:rsidRDefault="00357F1B" w:rsidP="0005400C">
            <w:pPr>
              <w:tabs>
                <w:tab w:val="left" w:pos="426"/>
              </w:tabs>
              <w:autoSpaceDE w:val="0"/>
              <w:autoSpaceDN w:val="0"/>
              <w:adjustRightInd w:val="0"/>
              <w:rPr>
                <w:lang w:bidi="te-IN"/>
              </w:rPr>
            </w:pPr>
            <w:proofErr w:type="spellStart"/>
            <w:r>
              <w:rPr>
                <w:lang w:bidi="te-IN"/>
              </w:rPr>
              <w:t>Mahaboobnagar,Khammam</w:t>
            </w:r>
            <w:proofErr w:type="spellEnd"/>
            <w:r>
              <w:rPr>
                <w:lang w:bidi="te-IN"/>
              </w:rPr>
              <w:t xml:space="preserve">, </w:t>
            </w:r>
            <w:proofErr w:type="spellStart"/>
            <w:r>
              <w:rPr>
                <w:lang w:bidi="te-IN"/>
              </w:rPr>
              <w:t>Medak</w:t>
            </w:r>
            <w:proofErr w:type="spellEnd"/>
          </w:p>
        </w:tc>
        <w:tc>
          <w:tcPr>
            <w:tcW w:w="1296" w:type="dxa"/>
            <w:shd w:val="clear" w:color="auto" w:fill="auto"/>
          </w:tcPr>
          <w:p w:rsidR="00357F1B" w:rsidRDefault="00357F1B" w:rsidP="0005400C">
            <w:pPr>
              <w:tabs>
                <w:tab w:val="left" w:pos="426"/>
              </w:tabs>
              <w:autoSpaceDE w:val="0"/>
              <w:autoSpaceDN w:val="0"/>
              <w:adjustRightInd w:val="0"/>
              <w:rPr>
                <w:lang w:bidi="te-IN"/>
              </w:rPr>
            </w:pPr>
            <w:r>
              <w:rPr>
                <w:lang w:bidi="te-IN"/>
              </w:rPr>
              <w:t>07.08.2013</w:t>
            </w:r>
          </w:p>
        </w:tc>
      </w:tr>
      <w:tr w:rsidR="00357F1B" w:rsidTr="0005400C">
        <w:tc>
          <w:tcPr>
            <w:tcW w:w="703" w:type="dxa"/>
            <w:shd w:val="clear" w:color="auto" w:fill="auto"/>
          </w:tcPr>
          <w:p w:rsidR="00357F1B" w:rsidRDefault="00357F1B" w:rsidP="0005400C">
            <w:pPr>
              <w:tabs>
                <w:tab w:val="left" w:pos="426"/>
              </w:tabs>
              <w:autoSpaceDE w:val="0"/>
              <w:autoSpaceDN w:val="0"/>
              <w:adjustRightInd w:val="0"/>
              <w:rPr>
                <w:lang w:bidi="te-IN"/>
              </w:rPr>
            </w:pPr>
            <w:r>
              <w:rPr>
                <w:lang w:bidi="te-IN"/>
              </w:rPr>
              <w:t>8</w:t>
            </w:r>
          </w:p>
        </w:tc>
        <w:tc>
          <w:tcPr>
            <w:tcW w:w="5217" w:type="dxa"/>
            <w:shd w:val="clear" w:color="auto" w:fill="auto"/>
          </w:tcPr>
          <w:p w:rsidR="00357F1B" w:rsidRDefault="00357F1B" w:rsidP="0005400C">
            <w:pPr>
              <w:tabs>
                <w:tab w:val="left" w:pos="426"/>
              </w:tabs>
              <w:autoSpaceDE w:val="0"/>
              <w:autoSpaceDN w:val="0"/>
              <w:adjustRightInd w:val="0"/>
              <w:rPr>
                <w:lang w:bidi="te-IN"/>
              </w:rPr>
            </w:pPr>
            <w:r>
              <w:rPr>
                <w:lang w:bidi="te-IN"/>
              </w:rPr>
              <w:t>Ranga Reddy, Warangal</w:t>
            </w:r>
          </w:p>
        </w:tc>
        <w:tc>
          <w:tcPr>
            <w:tcW w:w="1296" w:type="dxa"/>
            <w:shd w:val="clear" w:color="auto" w:fill="auto"/>
          </w:tcPr>
          <w:p w:rsidR="00357F1B" w:rsidRDefault="00357F1B" w:rsidP="0005400C">
            <w:pPr>
              <w:tabs>
                <w:tab w:val="left" w:pos="426"/>
              </w:tabs>
              <w:autoSpaceDE w:val="0"/>
              <w:autoSpaceDN w:val="0"/>
              <w:adjustRightInd w:val="0"/>
              <w:rPr>
                <w:lang w:bidi="te-IN"/>
              </w:rPr>
            </w:pPr>
            <w:r>
              <w:rPr>
                <w:lang w:bidi="te-IN"/>
              </w:rPr>
              <w:t>13.08.2013</w:t>
            </w:r>
          </w:p>
        </w:tc>
      </w:tr>
    </w:tbl>
    <w:p w:rsidR="00357F1B" w:rsidRDefault="00357F1B" w:rsidP="00357F1B">
      <w:pPr>
        <w:ind w:firstLine="720"/>
        <w:rPr>
          <w:rFonts w:cs="Gautami"/>
          <w:lang w:bidi="te-IN"/>
        </w:rPr>
      </w:pPr>
    </w:p>
    <w:p w:rsidR="00357F1B" w:rsidRPr="002533BB" w:rsidRDefault="00357F1B" w:rsidP="00357F1B">
      <w:pPr>
        <w:ind w:firstLine="720"/>
        <w:rPr>
          <w:rFonts w:cs="Gautami"/>
          <w:cs/>
          <w:lang w:bidi="te-IN"/>
        </w:rPr>
      </w:pPr>
    </w:p>
    <w:p w:rsidR="00357F1B" w:rsidRDefault="00357F1B">
      <w:bookmarkStart w:id="0" w:name="_GoBack"/>
      <w:bookmarkEnd w:id="0"/>
    </w:p>
    <w:sectPr w:rsidR="00357F1B" w:rsidSect="00CF0D0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11791"/>
    <w:multiLevelType w:val="hybridMultilevel"/>
    <w:tmpl w:val="9A5C6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280F"/>
    <w:rsid w:val="001321F3"/>
    <w:rsid w:val="00180584"/>
    <w:rsid w:val="00357F1B"/>
    <w:rsid w:val="003C7C94"/>
    <w:rsid w:val="00520AE7"/>
    <w:rsid w:val="00B967D9"/>
    <w:rsid w:val="00CF0D06"/>
    <w:rsid w:val="00D0280F"/>
    <w:rsid w:val="00FD75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C94"/>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C94"/>
    <w:rPr>
      <w:rFonts w:ascii="Tahoma" w:hAnsi="Tahoma" w:cs="Tahoma"/>
      <w:sz w:val="16"/>
      <w:szCs w:val="16"/>
    </w:rPr>
  </w:style>
  <w:style w:type="character" w:customStyle="1" w:styleId="BalloonTextChar">
    <w:name w:val="Balloon Text Char"/>
    <w:basedOn w:val="DefaultParagraphFont"/>
    <w:link w:val="BalloonText"/>
    <w:uiPriority w:val="99"/>
    <w:semiHidden/>
    <w:rsid w:val="003C7C94"/>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C94"/>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C94"/>
    <w:rPr>
      <w:rFonts w:ascii="Tahoma" w:hAnsi="Tahoma" w:cs="Tahoma"/>
      <w:sz w:val="16"/>
      <w:szCs w:val="16"/>
    </w:rPr>
  </w:style>
  <w:style w:type="character" w:customStyle="1" w:styleId="BalloonTextChar">
    <w:name w:val="Balloon Text Char"/>
    <w:basedOn w:val="DefaultParagraphFont"/>
    <w:link w:val="BalloonText"/>
    <w:uiPriority w:val="99"/>
    <w:semiHidden/>
    <w:rsid w:val="003C7C94"/>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528</Words>
  <Characters>3011</Characters>
  <Application>Microsoft Office Word</Application>
  <DocSecurity>0</DocSecurity>
  <Lines>25</Lines>
  <Paragraphs>7</Paragraphs>
  <ScaleCrop>false</ScaleCrop>
  <Company>mepma</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Ramakrishna</dc:creator>
  <cp:keywords/>
  <dc:description/>
  <cp:lastModifiedBy>Ramakrishna</cp:lastModifiedBy>
  <cp:revision>4</cp:revision>
  <dcterms:created xsi:type="dcterms:W3CDTF">2013-07-22T06:32:00Z</dcterms:created>
  <dcterms:modified xsi:type="dcterms:W3CDTF">2013-07-22T06:44:00Z</dcterms:modified>
</cp:coreProperties>
</file>