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126" w:rsidRDefault="00CB3126" w:rsidP="00CB3126">
      <w:pPr>
        <w:jc w:val="center"/>
        <w:rPr>
          <w:noProof/>
          <w:lang w:bidi="te-IN"/>
        </w:rPr>
      </w:pPr>
      <w:r>
        <w:rPr>
          <w:noProof/>
        </w:rPr>
        <w:drawing>
          <wp:inline distT="0" distB="0" distL="0" distR="0">
            <wp:extent cx="5276850" cy="77152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4"/>
                    <a:srcRect/>
                    <a:stretch>
                      <a:fillRect/>
                    </a:stretch>
                  </pic:blipFill>
                  <pic:spPr bwMode="auto">
                    <a:xfrm>
                      <a:off x="0" y="0"/>
                      <a:ext cx="5276850" cy="771525"/>
                    </a:xfrm>
                    <a:prstGeom prst="rect">
                      <a:avLst/>
                    </a:prstGeom>
                    <a:noFill/>
                    <a:ln w="9525">
                      <a:noFill/>
                      <a:miter lim="800000"/>
                      <a:headEnd/>
                      <a:tailEnd/>
                    </a:ln>
                  </pic:spPr>
                </pic:pic>
              </a:graphicData>
            </a:graphic>
          </wp:inline>
        </w:drawing>
      </w:r>
    </w:p>
    <w:p w:rsidR="00CB3126" w:rsidRPr="00935821" w:rsidRDefault="00CB3126" w:rsidP="00CB3126">
      <w:pPr>
        <w:jc w:val="center"/>
        <w:rPr>
          <w:b/>
          <w:sz w:val="24"/>
          <w:szCs w:val="24"/>
          <w:u w:val="single"/>
        </w:rPr>
      </w:pPr>
      <w:r w:rsidRPr="00935821">
        <w:rPr>
          <w:b/>
          <w:sz w:val="24"/>
          <w:szCs w:val="24"/>
        </w:rPr>
        <w:t>PROCEEDINGS OF THE MISSION DIRECTOR</w:t>
      </w:r>
    </w:p>
    <w:p w:rsidR="00CB3126" w:rsidRPr="00935821" w:rsidRDefault="00CB3126" w:rsidP="00CB3126">
      <w:pPr>
        <w:ind w:firstLine="720"/>
        <w:jc w:val="center"/>
        <w:rPr>
          <w:b/>
          <w:sz w:val="24"/>
          <w:szCs w:val="24"/>
        </w:rPr>
      </w:pPr>
      <w:r w:rsidRPr="00935821">
        <w:rPr>
          <w:b/>
          <w:sz w:val="24"/>
          <w:szCs w:val="24"/>
        </w:rPr>
        <w:t xml:space="preserve">Present: </w:t>
      </w:r>
      <w:proofErr w:type="spellStart"/>
      <w:r w:rsidRPr="00935821">
        <w:rPr>
          <w:b/>
          <w:sz w:val="24"/>
          <w:szCs w:val="24"/>
        </w:rPr>
        <w:t>Smt</w:t>
      </w:r>
      <w:proofErr w:type="spellEnd"/>
      <w:r w:rsidRPr="00935821">
        <w:rPr>
          <w:b/>
          <w:sz w:val="24"/>
          <w:szCs w:val="24"/>
        </w:rPr>
        <w:t xml:space="preserve"> Anita </w:t>
      </w:r>
      <w:proofErr w:type="spellStart"/>
      <w:r w:rsidRPr="00935821">
        <w:rPr>
          <w:b/>
          <w:sz w:val="24"/>
          <w:szCs w:val="24"/>
        </w:rPr>
        <w:t>Ramachandran</w:t>
      </w:r>
      <w:proofErr w:type="spellEnd"/>
      <w:r w:rsidRPr="00935821">
        <w:rPr>
          <w:b/>
          <w:sz w:val="24"/>
          <w:szCs w:val="24"/>
        </w:rPr>
        <w:t>, I.A.S.,</w:t>
      </w:r>
    </w:p>
    <w:p w:rsidR="00CB3126" w:rsidRPr="00935821" w:rsidRDefault="00CB3126" w:rsidP="00CB3126">
      <w:pPr>
        <w:ind w:firstLine="720"/>
        <w:jc w:val="center"/>
        <w:rPr>
          <w:b/>
          <w:sz w:val="24"/>
          <w:szCs w:val="24"/>
        </w:rPr>
      </w:pPr>
    </w:p>
    <w:p w:rsidR="00CB3126" w:rsidRPr="00935821" w:rsidRDefault="00CB3126" w:rsidP="00CB3126">
      <w:pPr>
        <w:jc w:val="center"/>
        <w:rPr>
          <w:b/>
          <w:bCs/>
          <w:sz w:val="24"/>
          <w:szCs w:val="24"/>
        </w:rPr>
      </w:pPr>
      <w:r w:rsidRPr="00935821">
        <w:rPr>
          <w:b/>
          <w:bCs/>
          <w:sz w:val="24"/>
          <w:szCs w:val="24"/>
        </w:rPr>
        <w:t xml:space="preserve">Proc. Roc. No.1216 /2010-11                            </w:t>
      </w:r>
      <w:r>
        <w:rPr>
          <w:b/>
          <w:bCs/>
          <w:sz w:val="24"/>
          <w:szCs w:val="24"/>
        </w:rPr>
        <w:t xml:space="preserve">                               </w:t>
      </w:r>
      <w:proofErr w:type="gramStart"/>
      <w:r>
        <w:rPr>
          <w:b/>
          <w:bCs/>
          <w:sz w:val="24"/>
          <w:szCs w:val="24"/>
        </w:rPr>
        <w:t>Date</w:t>
      </w:r>
      <w:proofErr w:type="gramEnd"/>
      <w:r>
        <w:rPr>
          <w:b/>
          <w:bCs/>
          <w:sz w:val="24"/>
          <w:szCs w:val="24"/>
        </w:rPr>
        <w:t>: 16-</w:t>
      </w:r>
      <w:r w:rsidR="00B87466">
        <w:rPr>
          <w:b/>
          <w:bCs/>
          <w:sz w:val="24"/>
          <w:szCs w:val="24"/>
        </w:rPr>
        <w:t>02-</w:t>
      </w:r>
      <w:r w:rsidRPr="00935821">
        <w:rPr>
          <w:b/>
          <w:bCs/>
          <w:sz w:val="24"/>
          <w:szCs w:val="24"/>
        </w:rPr>
        <w:t>2013</w:t>
      </w:r>
    </w:p>
    <w:p w:rsidR="00CB3126" w:rsidRPr="00935821" w:rsidRDefault="00CB3126" w:rsidP="00CB3126">
      <w:pPr>
        <w:ind w:left="1440" w:hanging="720"/>
        <w:rPr>
          <w:b/>
          <w:bCs/>
          <w:sz w:val="24"/>
          <w:szCs w:val="24"/>
          <w:u w:val="single"/>
        </w:rPr>
      </w:pPr>
    </w:p>
    <w:p w:rsidR="00CB3126" w:rsidRPr="00935821" w:rsidRDefault="00CB3126" w:rsidP="00CB3126">
      <w:pPr>
        <w:spacing w:line="360" w:lineRule="auto"/>
        <w:ind w:left="1440" w:right="86" w:hanging="720"/>
        <w:rPr>
          <w:sz w:val="24"/>
          <w:szCs w:val="24"/>
        </w:rPr>
      </w:pPr>
      <w:r w:rsidRPr="00935821">
        <w:rPr>
          <w:sz w:val="24"/>
          <w:szCs w:val="24"/>
        </w:rPr>
        <w:t xml:space="preserve"> </w:t>
      </w:r>
      <w:r w:rsidRPr="00935821">
        <w:rPr>
          <w:b/>
          <w:bCs/>
          <w:sz w:val="24"/>
          <w:szCs w:val="24"/>
        </w:rPr>
        <w:t xml:space="preserve">Sub: </w:t>
      </w:r>
      <w:r w:rsidRPr="00935821">
        <w:rPr>
          <w:sz w:val="24"/>
          <w:szCs w:val="24"/>
        </w:rPr>
        <w:t xml:space="preserve"> MEPMA – Implementation of MEPMA activities – Action plan 2012-13  –Conducting General Body meetings of TLFs for the year 2012-13  – Release of funds – Orders issued– Regarding.  </w:t>
      </w:r>
    </w:p>
    <w:p w:rsidR="00CB3126" w:rsidRPr="00935821" w:rsidRDefault="00CB3126" w:rsidP="00CB3126">
      <w:pPr>
        <w:ind w:left="1440" w:hanging="720"/>
        <w:rPr>
          <w:sz w:val="10"/>
          <w:szCs w:val="10"/>
        </w:rPr>
      </w:pPr>
    </w:p>
    <w:p w:rsidR="00CB3126" w:rsidRPr="00935821" w:rsidRDefault="00CB3126" w:rsidP="00CB3126">
      <w:pPr>
        <w:ind w:left="1440" w:hanging="720"/>
        <w:rPr>
          <w:sz w:val="24"/>
          <w:szCs w:val="24"/>
        </w:rPr>
      </w:pPr>
      <w:r w:rsidRPr="00935821">
        <w:rPr>
          <w:b/>
          <w:bCs/>
          <w:sz w:val="24"/>
          <w:szCs w:val="24"/>
        </w:rPr>
        <w:t>Read:</w:t>
      </w:r>
      <w:r w:rsidRPr="00935821">
        <w:rPr>
          <w:sz w:val="24"/>
          <w:szCs w:val="24"/>
        </w:rPr>
        <w:t xml:space="preserve">   1) Action Plan of MEPMA for the year 2012-13.</w:t>
      </w:r>
    </w:p>
    <w:p w:rsidR="00CB3126" w:rsidRPr="00935821" w:rsidRDefault="00CB3126" w:rsidP="00CB3126">
      <w:pPr>
        <w:ind w:left="1440" w:hanging="720"/>
        <w:rPr>
          <w:sz w:val="24"/>
          <w:szCs w:val="24"/>
        </w:rPr>
      </w:pPr>
      <w:r w:rsidRPr="00935821">
        <w:rPr>
          <w:sz w:val="24"/>
          <w:szCs w:val="24"/>
        </w:rPr>
        <w:t xml:space="preserve">    </w:t>
      </w:r>
    </w:p>
    <w:p w:rsidR="00CB3126" w:rsidRDefault="00CB3126" w:rsidP="00CB3126">
      <w:pPr>
        <w:rPr>
          <w:sz w:val="24"/>
          <w:szCs w:val="24"/>
        </w:rPr>
      </w:pPr>
      <w:r>
        <w:rPr>
          <w:sz w:val="24"/>
          <w:szCs w:val="24"/>
        </w:rPr>
        <w:t xml:space="preserve">                        </w:t>
      </w:r>
      <w:r w:rsidRPr="00935821">
        <w:rPr>
          <w:sz w:val="24"/>
          <w:szCs w:val="24"/>
        </w:rPr>
        <w:t xml:space="preserve"> 2) </w:t>
      </w:r>
      <w:proofErr w:type="spellStart"/>
      <w:r w:rsidRPr="00935821">
        <w:rPr>
          <w:sz w:val="24"/>
          <w:szCs w:val="24"/>
        </w:rPr>
        <w:t>Lr</w:t>
      </w:r>
      <w:proofErr w:type="spellEnd"/>
      <w:r w:rsidRPr="00935821">
        <w:rPr>
          <w:sz w:val="24"/>
          <w:szCs w:val="24"/>
        </w:rPr>
        <w:t xml:space="preserve">. Roc. No. A/59-6/IB/IKP-U/2008 </w:t>
      </w:r>
      <w:proofErr w:type="spellStart"/>
      <w:proofErr w:type="gramStart"/>
      <w:r w:rsidRPr="00935821">
        <w:rPr>
          <w:sz w:val="24"/>
          <w:szCs w:val="24"/>
        </w:rPr>
        <w:t>dt</w:t>
      </w:r>
      <w:proofErr w:type="spellEnd"/>
      <w:proofErr w:type="gramEnd"/>
      <w:r w:rsidRPr="00935821">
        <w:rPr>
          <w:sz w:val="24"/>
          <w:szCs w:val="24"/>
        </w:rPr>
        <w:t xml:space="preserve">. 25.09.2012 of the Project </w:t>
      </w:r>
    </w:p>
    <w:p w:rsidR="00CB3126" w:rsidRPr="00935821" w:rsidRDefault="00CB3126" w:rsidP="00CB3126">
      <w:pPr>
        <w:rPr>
          <w:sz w:val="24"/>
          <w:szCs w:val="24"/>
        </w:rPr>
      </w:pPr>
      <w:r>
        <w:rPr>
          <w:sz w:val="24"/>
          <w:szCs w:val="24"/>
        </w:rPr>
        <w:t xml:space="preserve">                             </w:t>
      </w:r>
      <w:proofErr w:type="gramStart"/>
      <w:r w:rsidRPr="00935821">
        <w:rPr>
          <w:sz w:val="24"/>
          <w:szCs w:val="24"/>
        </w:rPr>
        <w:t>Director, Chittoor district.</w:t>
      </w:r>
      <w:proofErr w:type="gramEnd"/>
    </w:p>
    <w:p w:rsidR="00CB3126" w:rsidRDefault="00CB3126" w:rsidP="00CB3126">
      <w:pPr>
        <w:rPr>
          <w:sz w:val="24"/>
          <w:szCs w:val="24"/>
        </w:rPr>
      </w:pPr>
    </w:p>
    <w:p w:rsidR="00CB3126" w:rsidRPr="00935821" w:rsidRDefault="00CB3126" w:rsidP="00CB3126">
      <w:pPr>
        <w:ind w:left="1440" w:hanging="720"/>
        <w:jc w:val="center"/>
        <w:rPr>
          <w:sz w:val="24"/>
          <w:szCs w:val="24"/>
        </w:rPr>
      </w:pPr>
      <w:r w:rsidRPr="00935821">
        <w:rPr>
          <w:sz w:val="24"/>
          <w:szCs w:val="24"/>
        </w:rPr>
        <w:t>***</w:t>
      </w:r>
    </w:p>
    <w:p w:rsidR="00CB3126" w:rsidRPr="00935821" w:rsidRDefault="00CB3126" w:rsidP="00CB3126">
      <w:pPr>
        <w:rPr>
          <w:b/>
          <w:bCs/>
          <w:sz w:val="24"/>
          <w:szCs w:val="24"/>
        </w:rPr>
      </w:pPr>
      <w:r w:rsidRPr="00935821">
        <w:rPr>
          <w:b/>
          <w:bCs/>
          <w:sz w:val="24"/>
          <w:szCs w:val="24"/>
          <w:u w:val="single"/>
        </w:rPr>
        <w:t>O R D E R:</w:t>
      </w:r>
      <w:r w:rsidRPr="00935821">
        <w:rPr>
          <w:b/>
          <w:bCs/>
          <w:sz w:val="24"/>
          <w:szCs w:val="24"/>
        </w:rPr>
        <w:tab/>
      </w:r>
    </w:p>
    <w:p w:rsidR="00CB3126" w:rsidRPr="00935821" w:rsidRDefault="00CB3126" w:rsidP="00CB3126">
      <w:pPr>
        <w:rPr>
          <w:b/>
          <w:bCs/>
          <w:sz w:val="24"/>
          <w:szCs w:val="24"/>
        </w:rPr>
      </w:pPr>
    </w:p>
    <w:p w:rsidR="00CB3126" w:rsidRPr="00935821" w:rsidRDefault="00CB3126" w:rsidP="00CB3126">
      <w:pPr>
        <w:spacing w:line="360" w:lineRule="auto"/>
        <w:ind w:right="86" w:firstLine="720"/>
        <w:rPr>
          <w:sz w:val="24"/>
          <w:szCs w:val="24"/>
        </w:rPr>
      </w:pPr>
      <w:r w:rsidRPr="00935821">
        <w:rPr>
          <w:sz w:val="24"/>
          <w:szCs w:val="24"/>
        </w:rPr>
        <w:t>In the reference 1</w:t>
      </w:r>
      <w:r w:rsidRPr="00935821">
        <w:rPr>
          <w:sz w:val="24"/>
          <w:szCs w:val="24"/>
          <w:vertAlign w:val="superscript"/>
        </w:rPr>
        <w:t>st</w:t>
      </w:r>
      <w:r w:rsidRPr="00935821">
        <w:rPr>
          <w:sz w:val="24"/>
          <w:szCs w:val="24"/>
        </w:rPr>
        <w:t xml:space="preserve"> read, in the Action Plan of MEPMA for the year 2012-13, it is proposed to </w:t>
      </w:r>
      <w:r>
        <w:rPr>
          <w:sz w:val="24"/>
          <w:szCs w:val="24"/>
        </w:rPr>
        <w:t xml:space="preserve">release </w:t>
      </w:r>
      <w:r w:rsidRPr="00935821">
        <w:rPr>
          <w:sz w:val="24"/>
          <w:szCs w:val="24"/>
        </w:rPr>
        <w:t xml:space="preserve">an amount of  Rs 22.5 </w:t>
      </w:r>
      <w:proofErr w:type="spellStart"/>
      <w:r w:rsidRPr="00935821">
        <w:rPr>
          <w:sz w:val="24"/>
          <w:szCs w:val="24"/>
        </w:rPr>
        <w:t>lakhs</w:t>
      </w:r>
      <w:proofErr w:type="spellEnd"/>
      <w:r w:rsidRPr="00935821">
        <w:rPr>
          <w:sz w:val="24"/>
          <w:szCs w:val="24"/>
        </w:rPr>
        <w:t xml:space="preserve"> @ Rs 15,000/- to each TLF towards conducting  General body meetings  to 150 TLFs under UCDN component of SJSRY.</w:t>
      </w:r>
    </w:p>
    <w:p w:rsidR="00CB3126" w:rsidRPr="00935821" w:rsidRDefault="00CB3126" w:rsidP="00CB3126">
      <w:pPr>
        <w:spacing w:line="360" w:lineRule="auto"/>
        <w:ind w:right="86"/>
        <w:rPr>
          <w:sz w:val="12"/>
          <w:szCs w:val="12"/>
        </w:rPr>
      </w:pPr>
    </w:p>
    <w:p w:rsidR="00CB3126" w:rsidRPr="00935821" w:rsidRDefault="00CB3126" w:rsidP="00CB3126">
      <w:pPr>
        <w:spacing w:line="360" w:lineRule="auto"/>
        <w:ind w:right="86"/>
        <w:rPr>
          <w:sz w:val="24"/>
          <w:szCs w:val="24"/>
        </w:rPr>
      </w:pPr>
      <w:r w:rsidRPr="00935821">
        <w:rPr>
          <w:sz w:val="24"/>
          <w:szCs w:val="24"/>
        </w:rPr>
        <w:t xml:space="preserve"> </w:t>
      </w:r>
      <w:r w:rsidRPr="00935821">
        <w:rPr>
          <w:sz w:val="24"/>
          <w:szCs w:val="24"/>
        </w:rPr>
        <w:tab/>
        <w:t>In the reference 2</w:t>
      </w:r>
      <w:r w:rsidRPr="00935821">
        <w:rPr>
          <w:sz w:val="24"/>
          <w:szCs w:val="24"/>
          <w:vertAlign w:val="superscript"/>
        </w:rPr>
        <w:t>nd</w:t>
      </w:r>
      <w:r w:rsidRPr="00935821">
        <w:rPr>
          <w:sz w:val="24"/>
          <w:szCs w:val="24"/>
        </w:rPr>
        <w:t xml:space="preserve"> cited, the Project Director, Chittoor district requested to release the budget to conduct the General Body Meetings of TLFs as it is mandatory in the By-laws.</w:t>
      </w:r>
    </w:p>
    <w:p w:rsidR="00CB3126" w:rsidRPr="00935821" w:rsidRDefault="00CB3126" w:rsidP="00CB3126">
      <w:pPr>
        <w:spacing w:line="360" w:lineRule="auto"/>
        <w:ind w:right="86"/>
        <w:rPr>
          <w:sz w:val="14"/>
          <w:szCs w:val="14"/>
        </w:rPr>
      </w:pPr>
    </w:p>
    <w:p w:rsidR="00CB3126" w:rsidRPr="00935821" w:rsidRDefault="00CB3126" w:rsidP="00CB3126">
      <w:pPr>
        <w:spacing w:line="360" w:lineRule="auto"/>
        <w:ind w:right="86"/>
        <w:rPr>
          <w:sz w:val="8"/>
          <w:szCs w:val="8"/>
        </w:rPr>
      </w:pPr>
      <w:r w:rsidRPr="00935821">
        <w:rPr>
          <w:sz w:val="24"/>
          <w:szCs w:val="24"/>
        </w:rPr>
        <w:t xml:space="preserve"> </w:t>
      </w:r>
      <w:r w:rsidRPr="00935821">
        <w:rPr>
          <w:sz w:val="24"/>
          <w:szCs w:val="24"/>
        </w:rPr>
        <w:tab/>
        <w:t xml:space="preserve">During the year 2011-12, it is proposed to strengthen the existing slum level federations.  CRP strategy was being implemented in all the slums excluding mission cities for strengthening SHGs and formation of slum level federations (SLFs), through utilizing the technical expertise from rural areas. Further, after taking of series of </w:t>
      </w:r>
      <w:proofErr w:type="gramStart"/>
      <w:r w:rsidRPr="00935821">
        <w:rPr>
          <w:sz w:val="24"/>
          <w:szCs w:val="24"/>
        </w:rPr>
        <w:t>capacity</w:t>
      </w:r>
      <w:proofErr w:type="gramEnd"/>
      <w:r w:rsidRPr="00935821">
        <w:rPr>
          <w:sz w:val="24"/>
          <w:szCs w:val="24"/>
        </w:rPr>
        <w:t xml:space="preserve"> building </w:t>
      </w:r>
      <w:proofErr w:type="spellStart"/>
      <w:r w:rsidRPr="00935821">
        <w:rPr>
          <w:sz w:val="24"/>
          <w:szCs w:val="24"/>
        </w:rPr>
        <w:t>programmes</w:t>
      </w:r>
      <w:proofErr w:type="spellEnd"/>
      <w:r w:rsidRPr="00935821">
        <w:rPr>
          <w:sz w:val="24"/>
          <w:szCs w:val="24"/>
        </w:rPr>
        <w:t xml:space="preserve"> for strengthening of SHGs and SLFs and in the ref. 1</w:t>
      </w:r>
      <w:r w:rsidRPr="00935821">
        <w:rPr>
          <w:sz w:val="24"/>
          <w:szCs w:val="24"/>
          <w:vertAlign w:val="superscript"/>
        </w:rPr>
        <w:t>st</w:t>
      </w:r>
      <w:r w:rsidRPr="00935821">
        <w:rPr>
          <w:sz w:val="24"/>
          <w:szCs w:val="24"/>
        </w:rPr>
        <w:t xml:space="preserve"> cited , instructions were issued for conducting GB meetings of </w:t>
      </w:r>
      <w:r>
        <w:rPr>
          <w:sz w:val="24"/>
          <w:szCs w:val="24"/>
        </w:rPr>
        <w:t>TLFs</w:t>
      </w:r>
      <w:r w:rsidRPr="00935821">
        <w:rPr>
          <w:sz w:val="24"/>
          <w:szCs w:val="24"/>
        </w:rPr>
        <w:t xml:space="preserve">. </w:t>
      </w:r>
    </w:p>
    <w:p w:rsidR="00CB3126" w:rsidRPr="00935821" w:rsidRDefault="00CB3126" w:rsidP="00CB3126">
      <w:pPr>
        <w:spacing w:line="360" w:lineRule="auto"/>
        <w:ind w:right="86"/>
        <w:rPr>
          <w:sz w:val="24"/>
          <w:szCs w:val="24"/>
        </w:rPr>
      </w:pPr>
      <w:r w:rsidRPr="00935821">
        <w:rPr>
          <w:sz w:val="24"/>
          <w:szCs w:val="24"/>
        </w:rPr>
        <w:t xml:space="preserve"> </w:t>
      </w:r>
      <w:r w:rsidRPr="00935821">
        <w:rPr>
          <w:sz w:val="24"/>
          <w:szCs w:val="24"/>
        </w:rPr>
        <w:tab/>
        <w:t xml:space="preserve"> Accordingly, it is proposed to release an amount of Rs </w:t>
      </w:r>
      <w:r>
        <w:rPr>
          <w:rFonts w:ascii="Calibri" w:hAnsi="Calibri"/>
          <w:color w:val="000000"/>
          <w:sz w:val="24"/>
          <w:szCs w:val="24"/>
          <w:lang w:bidi="te-IN"/>
        </w:rPr>
        <w:t>22</w:t>
      </w:r>
      <w:proofErr w:type="gramStart"/>
      <w:r>
        <w:rPr>
          <w:rFonts w:ascii="Calibri" w:hAnsi="Calibri"/>
          <w:color w:val="000000"/>
          <w:sz w:val="24"/>
          <w:szCs w:val="24"/>
          <w:lang w:bidi="te-IN"/>
        </w:rPr>
        <w:t>,50,000</w:t>
      </w:r>
      <w:proofErr w:type="gramEnd"/>
      <w:r w:rsidRPr="00935821">
        <w:rPr>
          <w:rFonts w:ascii="Calibri" w:hAnsi="Calibri"/>
          <w:color w:val="000000"/>
          <w:sz w:val="24"/>
          <w:szCs w:val="24"/>
          <w:lang w:bidi="te-IN"/>
        </w:rPr>
        <w:t xml:space="preserve">/- </w:t>
      </w:r>
      <w:r w:rsidRPr="00935821">
        <w:rPr>
          <w:sz w:val="24"/>
          <w:szCs w:val="24"/>
        </w:rPr>
        <w:t xml:space="preserve">towards conducting of General Body  meetings of TLFs  </w:t>
      </w:r>
    </w:p>
    <w:p w:rsidR="00CB3126" w:rsidRPr="00935821" w:rsidRDefault="00CB3126" w:rsidP="00CB3126">
      <w:pPr>
        <w:spacing w:line="360" w:lineRule="auto"/>
        <w:ind w:right="86"/>
        <w:rPr>
          <w:rFonts w:cs="Tahoma"/>
          <w:sz w:val="24"/>
          <w:szCs w:val="24"/>
        </w:rPr>
      </w:pPr>
      <w:r w:rsidRPr="00935821">
        <w:rPr>
          <w:rFonts w:cs="Tahoma"/>
          <w:sz w:val="24"/>
          <w:szCs w:val="24"/>
        </w:rPr>
        <w:lastRenderedPageBreak/>
        <w:t xml:space="preserve"> </w:t>
      </w:r>
      <w:r w:rsidRPr="00935821">
        <w:rPr>
          <w:rFonts w:cs="Tahoma"/>
          <w:sz w:val="24"/>
          <w:szCs w:val="24"/>
        </w:rPr>
        <w:tab/>
        <w:t>There are 211 TLFs in all 171 ULBs as on 5</w:t>
      </w:r>
      <w:r w:rsidRPr="00935821">
        <w:rPr>
          <w:rFonts w:cs="Tahoma"/>
          <w:sz w:val="24"/>
          <w:szCs w:val="24"/>
          <w:vertAlign w:val="superscript"/>
        </w:rPr>
        <w:t>th</w:t>
      </w:r>
      <w:r w:rsidRPr="00935821">
        <w:rPr>
          <w:rFonts w:cs="Tahoma"/>
          <w:sz w:val="24"/>
          <w:szCs w:val="24"/>
        </w:rPr>
        <w:t xml:space="preserve"> Nov</w:t>
      </w:r>
      <w:proofErr w:type="gramStart"/>
      <w:r w:rsidRPr="00935821">
        <w:rPr>
          <w:rFonts w:cs="Tahoma"/>
          <w:sz w:val="24"/>
          <w:szCs w:val="24"/>
        </w:rPr>
        <w:t>,2012</w:t>
      </w:r>
      <w:proofErr w:type="gramEnd"/>
      <w:r w:rsidRPr="00935821">
        <w:rPr>
          <w:rFonts w:cs="Tahoma"/>
          <w:sz w:val="24"/>
          <w:szCs w:val="24"/>
        </w:rPr>
        <w:t>.  Hence de</w:t>
      </w:r>
      <w:r>
        <w:rPr>
          <w:rFonts w:cs="Tahoma"/>
          <w:sz w:val="24"/>
          <w:szCs w:val="24"/>
        </w:rPr>
        <w:t>tails are worked out to release</w:t>
      </w:r>
      <w:r w:rsidRPr="00935821">
        <w:rPr>
          <w:rFonts w:cs="Tahoma"/>
          <w:sz w:val="24"/>
          <w:szCs w:val="24"/>
        </w:rPr>
        <w:t xml:space="preserve"> Rs. 15000/- to each </w:t>
      </w:r>
      <w:proofErr w:type="gramStart"/>
      <w:r w:rsidRPr="00935821">
        <w:rPr>
          <w:rFonts w:cs="Tahoma"/>
          <w:sz w:val="24"/>
          <w:szCs w:val="24"/>
        </w:rPr>
        <w:t>TLF  for</w:t>
      </w:r>
      <w:proofErr w:type="gramEnd"/>
      <w:r w:rsidRPr="00935821">
        <w:rPr>
          <w:rFonts w:cs="Tahoma"/>
          <w:sz w:val="24"/>
          <w:szCs w:val="24"/>
        </w:rPr>
        <w:t xml:space="preserve"> 150 TLFs existed in 125 ULBs   as per the Action Plan towards conducting of GB meetings of TLFs  for the year 2012-13.</w:t>
      </w:r>
    </w:p>
    <w:p w:rsidR="00CB3126" w:rsidRPr="00935821" w:rsidRDefault="00CB3126" w:rsidP="00CB3126">
      <w:pPr>
        <w:spacing w:line="360" w:lineRule="auto"/>
        <w:ind w:left="360" w:right="86"/>
        <w:rPr>
          <w:rFonts w:cs="Tahoma"/>
          <w:sz w:val="16"/>
          <w:szCs w:val="16"/>
        </w:rPr>
      </w:pPr>
    </w:p>
    <w:tbl>
      <w:tblPr>
        <w:tblW w:w="6855" w:type="dxa"/>
        <w:tblInd w:w="900" w:type="dxa"/>
        <w:tblLook w:val="04A0"/>
      </w:tblPr>
      <w:tblGrid>
        <w:gridCol w:w="2053"/>
        <w:gridCol w:w="1176"/>
        <w:gridCol w:w="1813"/>
        <w:gridCol w:w="1813"/>
      </w:tblGrid>
      <w:tr w:rsidR="00CB3126" w:rsidRPr="00150B11" w:rsidTr="009D781C">
        <w:trPr>
          <w:trHeight w:val="1673"/>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b/>
                <w:bCs/>
                <w:color w:val="000000"/>
                <w:sz w:val="24"/>
                <w:szCs w:val="24"/>
                <w:lang w:bidi="te-IN"/>
              </w:rPr>
            </w:pPr>
            <w:r w:rsidRPr="00150B11">
              <w:rPr>
                <w:b/>
                <w:bCs/>
                <w:color w:val="000000"/>
                <w:sz w:val="24"/>
                <w:szCs w:val="24"/>
                <w:lang w:bidi="te-IN"/>
              </w:rPr>
              <w:t>Name of the District</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b/>
                <w:bCs/>
                <w:color w:val="000000"/>
                <w:sz w:val="24"/>
                <w:szCs w:val="24"/>
                <w:lang w:bidi="te-IN"/>
              </w:rPr>
            </w:pPr>
            <w:r w:rsidRPr="00150B11">
              <w:rPr>
                <w:b/>
                <w:bCs/>
                <w:color w:val="000000"/>
                <w:sz w:val="24"/>
                <w:szCs w:val="24"/>
                <w:lang w:bidi="te-IN"/>
              </w:rPr>
              <w:t>No. of ULBs as per online dated 5.11.2012</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b/>
                <w:bCs/>
                <w:color w:val="000000"/>
                <w:sz w:val="24"/>
                <w:szCs w:val="24"/>
                <w:lang w:bidi="te-IN"/>
              </w:rPr>
            </w:pPr>
            <w:r w:rsidRPr="00150B11">
              <w:rPr>
                <w:b/>
                <w:bCs/>
                <w:color w:val="000000"/>
                <w:sz w:val="24"/>
                <w:szCs w:val="24"/>
                <w:lang w:bidi="te-IN"/>
              </w:rPr>
              <w:t xml:space="preserve">No. of TLFs </w:t>
            </w:r>
            <w:r>
              <w:rPr>
                <w:b/>
                <w:bCs/>
                <w:color w:val="000000"/>
                <w:sz w:val="24"/>
                <w:szCs w:val="24"/>
                <w:lang w:bidi="te-IN"/>
              </w:rPr>
              <w:t>for which amount proposed in the existing 125 ULBs Now</w:t>
            </w:r>
            <w:r w:rsidRPr="00150B11">
              <w:rPr>
                <w:b/>
                <w:bCs/>
                <w:color w:val="000000"/>
                <w:sz w:val="24"/>
                <w:szCs w:val="24"/>
                <w:lang w:bidi="te-IN"/>
              </w:rPr>
              <w:t xml:space="preserve"> </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b/>
                <w:bCs/>
                <w:color w:val="000000"/>
                <w:sz w:val="24"/>
                <w:szCs w:val="24"/>
                <w:lang w:bidi="te-IN"/>
              </w:rPr>
            </w:pPr>
            <w:r w:rsidRPr="00150B11">
              <w:rPr>
                <w:b/>
                <w:bCs/>
                <w:color w:val="000000"/>
                <w:sz w:val="24"/>
                <w:szCs w:val="24"/>
                <w:lang w:bidi="te-IN"/>
              </w:rPr>
              <w:t xml:space="preserve">Amount proposed for GB meetings @ Rs. 15000/- per each TLF </w:t>
            </w:r>
          </w:p>
        </w:tc>
      </w:tr>
      <w:tr w:rsidR="00CB3126" w:rsidRPr="00150B11" w:rsidTr="009D781C">
        <w:trPr>
          <w:trHeight w:val="300"/>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left"/>
              <w:rPr>
                <w:color w:val="000000"/>
                <w:sz w:val="24"/>
                <w:szCs w:val="24"/>
                <w:lang w:bidi="te-IN"/>
              </w:rPr>
            </w:pPr>
            <w:proofErr w:type="spellStart"/>
            <w:r w:rsidRPr="00150B11">
              <w:rPr>
                <w:color w:val="000000"/>
                <w:sz w:val="24"/>
                <w:szCs w:val="24"/>
                <w:lang w:bidi="te-IN"/>
              </w:rPr>
              <w:t>Adilabad</w:t>
            </w:r>
            <w:proofErr w:type="spellEnd"/>
          </w:p>
        </w:tc>
        <w:tc>
          <w:tcPr>
            <w:tcW w:w="9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7</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7</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105000</w:t>
            </w:r>
          </w:p>
        </w:tc>
      </w:tr>
      <w:tr w:rsidR="00CB3126" w:rsidRPr="00150B11" w:rsidTr="009D781C">
        <w:trPr>
          <w:trHeight w:val="300"/>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left"/>
              <w:rPr>
                <w:color w:val="000000"/>
                <w:sz w:val="24"/>
                <w:szCs w:val="24"/>
                <w:lang w:bidi="te-IN"/>
              </w:rPr>
            </w:pPr>
            <w:proofErr w:type="spellStart"/>
            <w:r w:rsidRPr="00150B11">
              <w:rPr>
                <w:color w:val="000000"/>
                <w:sz w:val="24"/>
                <w:szCs w:val="24"/>
                <w:lang w:bidi="te-IN"/>
              </w:rPr>
              <w:t>Anantapur</w:t>
            </w:r>
            <w:proofErr w:type="spellEnd"/>
          </w:p>
        </w:tc>
        <w:tc>
          <w:tcPr>
            <w:tcW w:w="9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12</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8</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120000</w:t>
            </w:r>
          </w:p>
        </w:tc>
      </w:tr>
      <w:tr w:rsidR="00CB3126" w:rsidRPr="00150B11" w:rsidTr="009D781C">
        <w:trPr>
          <w:trHeight w:val="300"/>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left"/>
              <w:rPr>
                <w:color w:val="000000"/>
                <w:sz w:val="24"/>
                <w:szCs w:val="24"/>
                <w:lang w:bidi="te-IN"/>
              </w:rPr>
            </w:pPr>
            <w:r w:rsidRPr="00150B11">
              <w:rPr>
                <w:color w:val="000000"/>
                <w:sz w:val="24"/>
                <w:szCs w:val="24"/>
                <w:lang w:bidi="te-IN"/>
              </w:rPr>
              <w:t>Chittoor</w:t>
            </w:r>
          </w:p>
        </w:tc>
        <w:tc>
          <w:tcPr>
            <w:tcW w:w="9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8</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9</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135000</w:t>
            </w:r>
          </w:p>
        </w:tc>
      </w:tr>
      <w:tr w:rsidR="00CB3126" w:rsidRPr="00150B11" w:rsidTr="009D781C">
        <w:trPr>
          <w:trHeight w:val="300"/>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left"/>
              <w:rPr>
                <w:color w:val="000000"/>
                <w:sz w:val="24"/>
                <w:szCs w:val="24"/>
                <w:lang w:bidi="te-IN"/>
              </w:rPr>
            </w:pPr>
            <w:r w:rsidRPr="00150B11">
              <w:rPr>
                <w:color w:val="000000"/>
                <w:sz w:val="24"/>
                <w:szCs w:val="24"/>
                <w:lang w:bidi="te-IN"/>
              </w:rPr>
              <w:t>East Godavari</w:t>
            </w:r>
          </w:p>
        </w:tc>
        <w:tc>
          <w:tcPr>
            <w:tcW w:w="9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12</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16</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240000</w:t>
            </w:r>
          </w:p>
        </w:tc>
      </w:tr>
      <w:tr w:rsidR="00CB3126" w:rsidRPr="00150B11" w:rsidTr="009D781C">
        <w:trPr>
          <w:trHeight w:val="300"/>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left"/>
              <w:rPr>
                <w:color w:val="000000"/>
                <w:sz w:val="24"/>
                <w:szCs w:val="24"/>
                <w:lang w:bidi="te-IN"/>
              </w:rPr>
            </w:pPr>
            <w:r w:rsidRPr="00150B11">
              <w:rPr>
                <w:color w:val="000000"/>
                <w:sz w:val="24"/>
                <w:szCs w:val="24"/>
                <w:lang w:bidi="te-IN"/>
              </w:rPr>
              <w:t>Guntur</w:t>
            </w:r>
          </w:p>
        </w:tc>
        <w:tc>
          <w:tcPr>
            <w:tcW w:w="9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13</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16</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240000</w:t>
            </w:r>
          </w:p>
        </w:tc>
      </w:tr>
      <w:tr w:rsidR="00CB3126" w:rsidRPr="00150B11" w:rsidTr="009D781C">
        <w:trPr>
          <w:trHeight w:val="300"/>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left"/>
              <w:rPr>
                <w:color w:val="000000"/>
                <w:sz w:val="24"/>
                <w:szCs w:val="24"/>
                <w:lang w:bidi="te-IN"/>
              </w:rPr>
            </w:pPr>
            <w:r w:rsidRPr="00150B11">
              <w:rPr>
                <w:color w:val="000000"/>
                <w:sz w:val="24"/>
                <w:szCs w:val="24"/>
                <w:lang w:bidi="te-IN"/>
              </w:rPr>
              <w:t xml:space="preserve"> </w:t>
            </w:r>
            <w:proofErr w:type="spellStart"/>
            <w:r w:rsidRPr="00150B11">
              <w:rPr>
                <w:color w:val="000000"/>
                <w:sz w:val="24"/>
                <w:szCs w:val="24"/>
                <w:lang w:bidi="te-IN"/>
              </w:rPr>
              <w:t>Kadapa</w:t>
            </w:r>
            <w:proofErr w:type="spellEnd"/>
          </w:p>
        </w:tc>
        <w:tc>
          <w:tcPr>
            <w:tcW w:w="9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9</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10</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150000</w:t>
            </w:r>
          </w:p>
        </w:tc>
      </w:tr>
      <w:tr w:rsidR="00CB3126" w:rsidRPr="00150B11" w:rsidTr="009D781C">
        <w:trPr>
          <w:trHeight w:val="300"/>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left"/>
              <w:rPr>
                <w:color w:val="000000"/>
                <w:sz w:val="24"/>
                <w:szCs w:val="24"/>
                <w:lang w:bidi="te-IN"/>
              </w:rPr>
            </w:pPr>
            <w:proofErr w:type="spellStart"/>
            <w:r w:rsidRPr="00150B11">
              <w:rPr>
                <w:color w:val="000000"/>
                <w:sz w:val="24"/>
                <w:szCs w:val="24"/>
                <w:lang w:bidi="te-IN"/>
              </w:rPr>
              <w:t>Karimnagar</w:t>
            </w:r>
            <w:proofErr w:type="spellEnd"/>
          </w:p>
        </w:tc>
        <w:tc>
          <w:tcPr>
            <w:tcW w:w="9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11</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8</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120000</w:t>
            </w:r>
          </w:p>
        </w:tc>
      </w:tr>
      <w:tr w:rsidR="00CB3126" w:rsidRPr="00150B11" w:rsidTr="009D781C">
        <w:trPr>
          <w:trHeight w:val="300"/>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left"/>
              <w:rPr>
                <w:color w:val="000000"/>
                <w:sz w:val="24"/>
                <w:szCs w:val="24"/>
                <w:lang w:bidi="te-IN"/>
              </w:rPr>
            </w:pPr>
            <w:r w:rsidRPr="00150B11">
              <w:rPr>
                <w:color w:val="000000"/>
                <w:sz w:val="24"/>
                <w:szCs w:val="24"/>
                <w:lang w:bidi="te-IN"/>
              </w:rPr>
              <w:t>Khammam</w:t>
            </w:r>
          </w:p>
        </w:tc>
        <w:tc>
          <w:tcPr>
            <w:tcW w:w="9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6</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7</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105000</w:t>
            </w:r>
          </w:p>
        </w:tc>
      </w:tr>
      <w:tr w:rsidR="00CB3126" w:rsidRPr="00150B11" w:rsidTr="009D781C">
        <w:trPr>
          <w:trHeight w:val="300"/>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left"/>
              <w:rPr>
                <w:color w:val="000000"/>
                <w:sz w:val="24"/>
                <w:szCs w:val="24"/>
                <w:lang w:bidi="te-IN"/>
              </w:rPr>
            </w:pPr>
            <w:r w:rsidRPr="00150B11">
              <w:rPr>
                <w:color w:val="000000"/>
                <w:sz w:val="24"/>
                <w:szCs w:val="24"/>
                <w:lang w:bidi="te-IN"/>
              </w:rPr>
              <w:t>Krishna</w:t>
            </w:r>
          </w:p>
        </w:tc>
        <w:tc>
          <w:tcPr>
            <w:tcW w:w="9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8</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6</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90000</w:t>
            </w:r>
          </w:p>
        </w:tc>
      </w:tr>
      <w:tr w:rsidR="00CB3126" w:rsidRPr="00150B11" w:rsidTr="009D781C">
        <w:trPr>
          <w:trHeight w:val="300"/>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left"/>
              <w:rPr>
                <w:color w:val="000000"/>
                <w:sz w:val="24"/>
                <w:szCs w:val="24"/>
                <w:lang w:bidi="te-IN"/>
              </w:rPr>
            </w:pPr>
            <w:r w:rsidRPr="00150B11">
              <w:rPr>
                <w:color w:val="000000"/>
                <w:sz w:val="24"/>
                <w:szCs w:val="24"/>
                <w:lang w:bidi="te-IN"/>
              </w:rPr>
              <w:t>Kurnool</w:t>
            </w:r>
          </w:p>
        </w:tc>
        <w:tc>
          <w:tcPr>
            <w:tcW w:w="9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10</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7</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105000</w:t>
            </w:r>
          </w:p>
        </w:tc>
      </w:tr>
      <w:tr w:rsidR="00CB3126" w:rsidRPr="00150B11" w:rsidTr="009D781C">
        <w:trPr>
          <w:trHeight w:val="315"/>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left"/>
              <w:rPr>
                <w:color w:val="000000"/>
                <w:sz w:val="24"/>
                <w:szCs w:val="24"/>
                <w:lang w:bidi="te-IN"/>
              </w:rPr>
            </w:pPr>
            <w:r w:rsidRPr="00150B11">
              <w:rPr>
                <w:color w:val="000000"/>
                <w:sz w:val="24"/>
                <w:szCs w:val="24"/>
                <w:lang w:bidi="te-IN"/>
              </w:rPr>
              <w:t>Mahaboobnagar</w:t>
            </w:r>
          </w:p>
        </w:tc>
        <w:tc>
          <w:tcPr>
            <w:tcW w:w="9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9</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4</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60000</w:t>
            </w:r>
          </w:p>
        </w:tc>
      </w:tr>
      <w:tr w:rsidR="00CB3126" w:rsidRPr="00150B11" w:rsidTr="009D781C">
        <w:trPr>
          <w:trHeight w:val="300"/>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left"/>
              <w:rPr>
                <w:color w:val="000000"/>
                <w:sz w:val="24"/>
                <w:szCs w:val="24"/>
                <w:lang w:bidi="te-IN"/>
              </w:rPr>
            </w:pPr>
            <w:proofErr w:type="spellStart"/>
            <w:r w:rsidRPr="00150B11">
              <w:rPr>
                <w:color w:val="000000"/>
                <w:sz w:val="24"/>
                <w:szCs w:val="24"/>
                <w:lang w:bidi="te-IN"/>
              </w:rPr>
              <w:t>Medak</w:t>
            </w:r>
            <w:proofErr w:type="spellEnd"/>
          </w:p>
        </w:tc>
        <w:tc>
          <w:tcPr>
            <w:tcW w:w="9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6</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5</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75000</w:t>
            </w:r>
          </w:p>
        </w:tc>
      </w:tr>
      <w:tr w:rsidR="00CB3126" w:rsidRPr="00150B11" w:rsidTr="009D781C">
        <w:trPr>
          <w:trHeight w:val="300"/>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left"/>
              <w:rPr>
                <w:color w:val="000000"/>
                <w:sz w:val="24"/>
                <w:szCs w:val="24"/>
                <w:lang w:bidi="te-IN"/>
              </w:rPr>
            </w:pPr>
            <w:proofErr w:type="spellStart"/>
            <w:r w:rsidRPr="00150B11">
              <w:rPr>
                <w:color w:val="000000"/>
                <w:sz w:val="24"/>
                <w:szCs w:val="24"/>
                <w:lang w:bidi="te-IN"/>
              </w:rPr>
              <w:t>Nalgonda</w:t>
            </w:r>
            <w:proofErr w:type="spellEnd"/>
          </w:p>
        </w:tc>
        <w:tc>
          <w:tcPr>
            <w:tcW w:w="9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8</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4</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60000</w:t>
            </w:r>
          </w:p>
        </w:tc>
      </w:tr>
      <w:tr w:rsidR="00CB3126" w:rsidRPr="00150B11" w:rsidTr="009D781C">
        <w:trPr>
          <w:trHeight w:val="300"/>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left"/>
              <w:rPr>
                <w:color w:val="000000"/>
                <w:sz w:val="24"/>
                <w:szCs w:val="24"/>
                <w:lang w:bidi="te-IN"/>
              </w:rPr>
            </w:pPr>
            <w:r w:rsidRPr="00150B11">
              <w:rPr>
                <w:color w:val="000000"/>
                <w:sz w:val="24"/>
                <w:szCs w:val="24"/>
                <w:lang w:bidi="te-IN"/>
              </w:rPr>
              <w:t>Nellore</w:t>
            </w:r>
          </w:p>
        </w:tc>
        <w:tc>
          <w:tcPr>
            <w:tcW w:w="9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6</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5</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75000</w:t>
            </w:r>
          </w:p>
        </w:tc>
      </w:tr>
      <w:tr w:rsidR="00CB3126" w:rsidRPr="00150B11" w:rsidTr="009D781C">
        <w:trPr>
          <w:trHeight w:val="300"/>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left"/>
              <w:rPr>
                <w:color w:val="000000"/>
                <w:sz w:val="24"/>
                <w:szCs w:val="24"/>
                <w:lang w:bidi="te-IN"/>
              </w:rPr>
            </w:pPr>
            <w:proofErr w:type="spellStart"/>
            <w:r w:rsidRPr="00150B11">
              <w:rPr>
                <w:color w:val="000000"/>
                <w:sz w:val="24"/>
                <w:szCs w:val="24"/>
                <w:lang w:bidi="te-IN"/>
              </w:rPr>
              <w:t>Nizamabad</w:t>
            </w:r>
            <w:proofErr w:type="spellEnd"/>
          </w:p>
        </w:tc>
        <w:tc>
          <w:tcPr>
            <w:tcW w:w="9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4</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5</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75000</w:t>
            </w:r>
          </w:p>
        </w:tc>
      </w:tr>
      <w:tr w:rsidR="00CB3126" w:rsidRPr="00150B11" w:rsidTr="009D781C">
        <w:trPr>
          <w:trHeight w:val="300"/>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left"/>
              <w:rPr>
                <w:color w:val="000000"/>
                <w:sz w:val="24"/>
                <w:szCs w:val="24"/>
                <w:lang w:bidi="te-IN"/>
              </w:rPr>
            </w:pPr>
            <w:proofErr w:type="spellStart"/>
            <w:r w:rsidRPr="00150B11">
              <w:rPr>
                <w:color w:val="000000"/>
                <w:sz w:val="24"/>
                <w:szCs w:val="24"/>
                <w:lang w:bidi="te-IN"/>
              </w:rPr>
              <w:t>Prakasam</w:t>
            </w:r>
            <w:proofErr w:type="spellEnd"/>
          </w:p>
        </w:tc>
        <w:tc>
          <w:tcPr>
            <w:tcW w:w="9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8</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4</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60000</w:t>
            </w:r>
          </w:p>
        </w:tc>
      </w:tr>
      <w:tr w:rsidR="00CB3126" w:rsidRPr="00150B11" w:rsidTr="009D781C">
        <w:trPr>
          <w:trHeight w:val="300"/>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left"/>
              <w:rPr>
                <w:color w:val="000000"/>
                <w:sz w:val="24"/>
                <w:szCs w:val="24"/>
                <w:lang w:bidi="te-IN"/>
              </w:rPr>
            </w:pPr>
            <w:proofErr w:type="spellStart"/>
            <w:r w:rsidRPr="00150B11">
              <w:rPr>
                <w:color w:val="000000"/>
                <w:sz w:val="24"/>
                <w:szCs w:val="24"/>
                <w:lang w:bidi="te-IN"/>
              </w:rPr>
              <w:t>Ranga</w:t>
            </w:r>
            <w:proofErr w:type="spellEnd"/>
            <w:r w:rsidRPr="00150B11">
              <w:rPr>
                <w:color w:val="000000"/>
                <w:sz w:val="24"/>
                <w:szCs w:val="24"/>
                <w:lang w:bidi="te-IN"/>
              </w:rPr>
              <w:t xml:space="preserve"> Reddy</w:t>
            </w:r>
          </w:p>
        </w:tc>
        <w:tc>
          <w:tcPr>
            <w:tcW w:w="9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2</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2</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30000</w:t>
            </w:r>
          </w:p>
        </w:tc>
      </w:tr>
      <w:tr w:rsidR="00CB3126" w:rsidRPr="00150B11" w:rsidTr="009D781C">
        <w:trPr>
          <w:trHeight w:val="300"/>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left"/>
              <w:rPr>
                <w:color w:val="000000"/>
                <w:sz w:val="24"/>
                <w:szCs w:val="24"/>
                <w:lang w:bidi="te-IN"/>
              </w:rPr>
            </w:pPr>
            <w:proofErr w:type="spellStart"/>
            <w:r w:rsidRPr="00150B11">
              <w:rPr>
                <w:color w:val="000000"/>
                <w:sz w:val="24"/>
                <w:szCs w:val="24"/>
                <w:lang w:bidi="te-IN"/>
              </w:rPr>
              <w:t>Srikakulam</w:t>
            </w:r>
            <w:proofErr w:type="spellEnd"/>
          </w:p>
        </w:tc>
        <w:tc>
          <w:tcPr>
            <w:tcW w:w="9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5</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5</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75000</w:t>
            </w:r>
          </w:p>
        </w:tc>
      </w:tr>
      <w:tr w:rsidR="00CB3126" w:rsidRPr="00150B11" w:rsidTr="009D781C">
        <w:trPr>
          <w:trHeight w:val="390"/>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left"/>
              <w:rPr>
                <w:color w:val="000000"/>
                <w:sz w:val="24"/>
                <w:szCs w:val="24"/>
                <w:lang w:bidi="te-IN"/>
              </w:rPr>
            </w:pPr>
            <w:r w:rsidRPr="00150B11">
              <w:rPr>
                <w:color w:val="000000"/>
                <w:sz w:val="24"/>
                <w:szCs w:val="24"/>
                <w:lang w:bidi="te-IN"/>
              </w:rPr>
              <w:t>Visakhapatnam</w:t>
            </w:r>
          </w:p>
        </w:tc>
        <w:tc>
          <w:tcPr>
            <w:tcW w:w="9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4</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2</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30000</w:t>
            </w:r>
          </w:p>
        </w:tc>
      </w:tr>
      <w:tr w:rsidR="00CB3126" w:rsidRPr="00150B11" w:rsidTr="009D781C">
        <w:trPr>
          <w:trHeight w:val="300"/>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left"/>
              <w:rPr>
                <w:color w:val="000000"/>
                <w:sz w:val="24"/>
                <w:szCs w:val="24"/>
                <w:lang w:bidi="te-IN"/>
              </w:rPr>
            </w:pPr>
            <w:proofErr w:type="spellStart"/>
            <w:r w:rsidRPr="00150B11">
              <w:rPr>
                <w:color w:val="000000"/>
                <w:sz w:val="24"/>
                <w:szCs w:val="24"/>
                <w:lang w:bidi="te-IN"/>
              </w:rPr>
              <w:t>Vizianagaram</w:t>
            </w:r>
            <w:proofErr w:type="spellEnd"/>
          </w:p>
        </w:tc>
        <w:tc>
          <w:tcPr>
            <w:tcW w:w="9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4</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4</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60000</w:t>
            </w:r>
          </w:p>
        </w:tc>
      </w:tr>
      <w:tr w:rsidR="00CB3126" w:rsidRPr="00150B11" w:rsidTr="009D781C">
        <w:trPr>
          <w:trHeight w:val="300"/>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left"/>
              <w:rPr>
                <w:color w:val="000000"/>
                <w:sz w:val="24"/>
                <w:szCs w:val="24"/>
                <w:lang w:bidi="te-IN"/>
              </w:rPr>
            </w:pPr>
            <w:r w:rsidRPr="00150B11">
              <w:rPr>
                <w:color w:val="000000"/>
                <w:sz w:val="24"/>
                <w:szCs w:val="24"/>
                <w:lang w:bidi="te-IN"/>
              </w:rPr>
              <w:t>Warangal</w:t>
            </w:r>
          </w:p>
        </w:tc>
        <w:tc>
          <w:tcPr>
            <w:tcW w:w="9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6</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7</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105000</w:t>
            </w:r>
          </w:p>
        </w:tc>
      </w:tr>
      <w:tr w:rsidR="00CB3126" w:rsidRPr="00150B11" w:rsidTr="009D781C">
        <w:trPr>
          <w:trHeight w:val="390"/>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left"/>
              <w:rPr>
                <w:color w:val="000000"/>
                <w:sz w:val="24"/>
                <w:szCs w:val="24"/>
                <w:lang w:bidi="te-IN"/>
              </w:rPr>
            </w:pPr>
            <w:r w:rsidRPr="00150B11">
              <w:rPr>
                <w:color w:val="000000"/>
                <w:sz w:val="24"/>
                <w:szCs w:val="24"/>
                <w:lang w:bidi="te-IN"/>
              </w:rPr>
              <w:t>West Godavari</w:t>
            </w:r>
          </w:p>
        </w:tc>
        <w:tc>
          <w:tcPr>
            <w:tcW w:w="9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9</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7</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105000</w:t>
            </w:r>
          </w:p>
        </w:tc>
      </w:tr>
      <w:tr w:rsidR="00CB3126" w:rsidRPr="00150B11" w:rsidTr="009D781C">
        <w:trPr>
          <w:trHeight w:val="300"/>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left"/>
              <w:rPr>
                <w:color w:val="000000"/>
                <w:sz w:val="24"/>
                <w:szCs w:val="24"/>
                <w:lang w:bidi="te-IN"/>
              </w:rPr>
            </w:pPr>
            <w:r w:rsidRPr="00150B11">
              <w:rPr>
                <w:color w:val="000000"/>
                <w:sz w:val="24"/>
                <w:szCs w:val="24"/>
                <w:lang w:bidi="te-IN"/>
              </w:rPr>
              <w:t>Cantonment</w:t>
            </w:r>
          </w:p>
        </w:tc>
        <w:tc>
          <w:tcPr>
            <w:tcW w:w="9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1</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1</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15000</w:t>
            </w:r>
          </w:p>
        </w:tc>
      </w:tr>
      <w:tr w:rsidR="00CB3126" w:rsidRPr="00150B11" w:rsidTr="009D781C">
        <w:trPr>
          <w:trHeight w:val="300"/>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left"/>
              <w:rPr>
                <w:color w:val="000000"/>
                <w:sz w:val="24"/>
                <w:szCs w:val="24"/>
                <w:lang w:bidi="te-IN"/>
              </w:rPr>
            </w:pPr>
            <w:r w:rsidRPr="00150B11">
              <w:rPr>
                <w:color w:val="000000"/>
                <w:sz w:val="24"/>
                <w:szCs w:val="24"/>
                <w:lang w:bidi="te-IN"/>
              </w:rPr>
              <w:t>GHMC</w:t>
            </w:r>
          </w:p>
        </w:tc>
        <w:tc>
          <w:tcPr>
            <w:tcW w:w="9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1</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1</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15000</w:t>
            </w:r>
          </w:p>
        </w:tc>
      </w:tr>
      <w:tr w:rsidR="00CB3126" w:rsidRPr="00150B11" w:rsidTr="009D781C">
        <w:trPr>
          <w:trHeight w:val="300"/>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left"/>
              <w:rPr>
                <w:color w:val="000000"/>
                <w:sz w:val="24"/>
                <w:szCs w:val="24"/>
                <w:lang w:bidi="te-IN"/>
              </w:rPr>
            </w:pPr>
            <w:r w:rsidRPr="00150B11">
              <w:rPr>
                <w:color w:val="000000"/>
                <w:sz w:val="24"/>
                <w:szCs w:val="24"/>
                <w:lang w:bidi="te-IN"/>
              </w:rPr>
              <w:t>GVMC</w:t>
            </w:r>
          </w:p>
        </w:tc>
        <w:tc>
          <w:tcPr>
            <w:tcW w:w="9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1</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0</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0</w:t>
            </w:r>
          </w:p>
        </w:tc>
      </w:tr>
      <w:tr w:rsidR="00CB3126" w:rsidRPr="00150B11" w:rsidTr="009D781C">
        <w:trPr>
          <w:trHeight w:val="300"/>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left"/>
              <w:rPr>
                <w:color w:val="000000"/>
                <w:sz w:val="24"/>
                <w:szCs w:val="24"/>
                <w:lang w:bidi="te-IN"/>
              </w:rPr>
            </w:pPr>
            <w:r w:rsidRPr="00150B11">
              <w:rPr>
                <w:color w:val="000000"/>
                <w:sz w:val="24"/>
                <w:szCs w:val="24"/>
                <w:lang w:bidi="te-IN"/>
              </w:rPr>
              <w:t>VMC</w:t>
            </w:r>
          </w:p>
        </w:tc>
        <w:tc>
          <w:tcPr>
            <w:tcW w:w="9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1</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0</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color w:val="000000"/>
                <w:sz w:val="24"/>
                <w:szCs w:val="24"/>
                <w:lang w:bidi="te-IN"/>
              </w:rPr>
            </w:pPr>
            <w:r w:rsidRPr="00150B11">
              <w:rPr>
                <w:color w:val="000000"/>
                <w:sz w:val="24"/>
                <w:szCs w:val="24"/>
                <w:lang w:bidi="te-IN"/>
              </w:rPr>
              <w:t>0</w:t>
            </w:r>
          </w:p>
        </w:tc>
      </w:tr>
      <w:tr w:rsidR="00CB3126" w:rsidRPr="00150B11" w:rsidTr="009D781C">
        <w:trPr>
          <w:trHeight w:val="300"/>
        </w:trPr>
        <w:tc>
          <w:tcPr>
            <w:tcW w:w="2085" w:type="dxa"/>
            <w:tcBorders>
              <w:top w:val="nil"/>
              <w:left w:val="single" w:sz="4" w:space="0" w:color="auto"/>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left"/>
              <w:rPr>
                <w:b/>
                <w:bCs/>
                <w:color w:val="000000"/>
                <w:sz w:val="24"/>
                <w:szCs w:val="24"/>
                <w:lang w:bidi="te-IN"/>
              </w:rPr>
            </w:pPr>
            <w:r w:rsidRPr="00150B11">
              <w:rPr>
                <w:b/>
                <w:bCs/>
                <w:color w:val="000000"/>
                <w:sz w:val="24"/>
                <w:szCs w:val="24"/>
                <w:lang w:bidi="te-IN"/>
              </w:rPr>
              <w:t>Total</w:t>
            </w:r>
          </w:p>
        </w:tc>
        <w:tc>
          <w:tcPr>
            <w:tcW w:w="9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b/>
                <w:bCs/>
                <w:color w:val="000000"/>
                <w:sz w:val="24"/>
                <w:szCs w:val="24"/>
                <w:lang w:bidi="te-IN"/>
              </w:rPr>
            </w:pPr>
            <w:r w:rsidRPr="00150B11">
              <w:rPr>
                <w:b/>
                <w:bCs/>
                <w:color w:val="000000"/>
                <w:sz w:val="24"/>
                <w:szCs w:val="24"/>
                <w:lang w:bidi="te-IN"/>
              </w:rPr>
              <w:t>171</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b/>
                <w:bCs/>
                <w:color w:val="000000"/>
                <w:sz w:val="24"/>
                <w:szCs w:val="24"/>
                <w:lang w:bidi="te-IN"/>
              </w:rPr>
            </w:pPr>
            <w:r w:rsidRPr="00150B11">
              <w:rPr>
                <w:b/>
                <w:bCs/>
                <w:color w:val="000000"/>
                <w:sz w:val="24"/>
                <w:szCs w:val="24"/>
                <w:lang w:bidi="te-IN"/>
              </w:rPr>
              <w:t>150</w:t>
            </w:r>
          </w:p>
        </w:tc>
        <w:tc>
          <w:tcPr>
            <w:tcW w:w="1890" w:type="dxa"/>
            <w:tcBorders>
              <w:top w:val="nil"/>
              <w:left w:val="nil"/>
              <w:bottom w:val="single" w:sz="4" w:space="0" w:color="auto"/>
              <w:right w:val="single" w:sz="4" w:space="0" w:color="auto"/>
            </w:tcBorders>
            <w:shd w:val="clear" w:color="auto" w:fill="auto"/>
            <w:vAlign w:val="center"/>
            <w:hideMark/>
          </w:tcPr>
          <w:p w:rsidR="00CB3126" w:rsidRPr="00150B11" w:rsidRDefault="00CB3126" w:rsidP="009D781C">
            <w:pPr>
              <w:tabs>
                <w:tab w:val="clear" w:pos="720"/>
              </w:tabs>
              <w:ind w:right="0"/>
              <w:jc w:val="center"/>
              <w:rPr>
                <w:b/>
                <w:bCs/>
                <w:color w:val="000000"/>
                <w:sz w:val="24"/>
                <w:szCs w:val="24"/>
                <w:lang w:bidi="te-IN"/>
              </w:rPr>
            </w:pPr>
            <w:r w:rsidRPr="00150B11">
              <w:rPr>
                <w:b/>
                <w:bCs/>
                <w:color w:val="000000"/>
                <w:sz w:val="24"/>
                <w:szCs w:val="24"/>
                <w:lang w:bidi="te-IN"/>
              </w:rPr>
              <w:t>2250000</w:t>
            </w:r>
          </w:p>
        </w:tc>
      </w:tr>
    </w:tbl>
    <w:p w:rsidR="00CB3126" w:rsidRPr="00935821" w:rsidRDefault="00CB3126" w:rsidP="00CB3126">
      <w:pPr>
        <w:spacing w:line="360" w:lineRule="auto"/>
        <w:ind w:left="360" w:right="86"/>
        <w:rPr>
          <w:sz w:val="24"/>
          <w:szCs w:val="24"/>
        </w:rPr>
      </w:pPr>
    </w:p>
    <w:p w:rsidR="00CB3126" w:rsidRPr="00935821" w:rsidRDefault="00CB3126" w:rsidP="00CB3126">
      <w:pPr>
        <w:spacing w:line="360" w:lineRule="auto"/>
        <w:ind w:right="86"/>
        <w:rPr>
          <w:sz w:val="24"/>
          <w:szCs w:val="24"/>
        </w:rPr>
      </w:pPr>
      <w:r>
        <w:rPr>
          <w:sz w:val="24"/>
          <w:szCs w:val="24"/>
        </w:rPr>
        <w:t xml:space="preserve"> </w:t>
      </w:r>
      <w:r>
        <w:rPr>
          <w:sz w:val="24"/>
          <w:szCs w:val="24"/>
        </w:rPr>
        <w:tab/>
      </w:r>
      <w:r w:rsidRPr="00935821">
        <w:rPr>
          <w:sz w:val="24"/>
          <w:szCs w:val="24"/>
        </w:rPr>
        <w:t xml:space="preserve">All the Project Directors are requested to incur the above expenditure through TLFs only. The guidelines are herewith enclosed for ready reference.  </w:t>
      </w:r>
    </w:p>
    <w:p w:rsidR="00CB3126" w:rsidRPr="00935821" w:rsidRDefault="00CB3126" w:rsidP="00CB3126">
      <w:pPr>
        <w:spacing w:line="360" w:lineRule="auto"/>
        <w:ind w:right="86"/>
        <w:rPr>
          <w:sz w:val="10"/>
          <w:szCs w:val="10"/>
        </w:rPr>
      </w:pPr>
    </w:p>
    <w:p w:rsidR="00CB3126" w:rsidRPr="00935821" w:rsidRDefault="00CB3126" w:rsidP="00CB3126">
      <w:pPr>
        <w:spacing w:line="360" w:lineRule="auto"/>
        <w:ind w:right="86"/>
        <w:rPr>
          <w:sz w:val="24"/>
          <w:szCs w:val="24"/>
        </w:rPr>
      </w:pPr>
      <w:r>
        <w:rPr>
          <w:sz w:val="24"/>
          <w:szCs w:val="24"/>
        </w:rPr>
        <w:lastRenderedPageBreak/>
        <w:t xml:space="preserve"> </w:t>
      </w:r>
      <w:r>
        <w:rPr>
          <w:sz w:val="24"/>
          <w:szCs w:val="24"/>
        </w:rPr>
        <w:tab/>
      </w:r>
      <w:r w:rsidRPr="00935821">
        <w:rPr>
          <w:sz w:val="24"/>
          <w:szCs w:val="24"/>
        </w:rPr>
        <w:t xml:space="preserve">Project </w:t>
      </w:r>
      <w:proofErr w:type="gramStart"/>
      <w:r w:rsidRPr="00935821">
        <w:rPr>
          <w:sz w:val="24"/>
          <w:szCs w:val="24"/>
        </w:rPr>
        <w:t>Directors ,</w:t>
      </w:r>
      <w:proofErr w:type="gramEnd"/>
      <w:r w:rsidRPr="00935821">
        <w:rPr>
          <w:sz w:val="24"/>
          <w:szCs w:val="24"/>
        </w:rPr>
        <w:t xml:space="preserve"> MEPMA  mentioned in </w:t>
      </w:r>
      <w:proofErr w:type="spellStart"/>
      <w:r w:rsidRPr="00935821">
        <w:rPr>
          <w:sz w:val="24"/>
          <w:szCs w:val="24"/>
        </w:rPr>
        <w:t>para</w:t>
      </w:r>
      <w:proofErr w:type="spellEnd"/>
      <w:r w:rsidRPr="00935821">
        <w:rPr>
          <w:sz w:val="24"/>
          <w:szCs w:val="24"/>
        </w:rPr>
        <w:t xml:space="preserve">  above are requested to book the expenditure under a separate head of A/c </w:t>
      </w:r>
      <w:r w:rsidRPr="00935821">
        <w:rPr>
          <w:b/>
          <w:bCs/>
          <w:sz w:val="24"/>
          <w:szCs w:val="24"/>
        </w:rPr>
        <w:t xml:space="preserve">UCDN –strengthening of TLFs . </w:t>
      </w:r>
      <w:r w:rsidRPr="00935821">
        <w:rPr>
          <w:sz w:val="24"/>
          <w:szCs w:val="24"/>
        </w:rPr>
        <w:t xml:space="preserve">They are requested to utilize the same for the purposes mentioned, duly following the guidelines and module for Town level federation was also placed on website </w:t>
      </w:r>
      <w:hyperlink r:id="rId5" w:history="1">
        <w:r w:rsidRPr="00935821">
          <w:rPr>
            <w:rStyle w:val="Hyperlink"/>
            <w:sz w:val="24"/>
            <w:szCs w:val="24"/>
          </w:rPr>
          <w:t>www.apmepma.gov.in</w:t>
        </w:r>
      </w:hyperlink>
      <w:r w:rsidRPr="00935821">
        <w:rPr>
          <w:sz w:val="24"/>
          <w:szCs w:val="24"/>
        </w:rPr>
        <w:t xml:space="preserve"> for further necessary technical support. </w:t>
      </w:r>
    </w:p>
    <w:p w:rsidR="00CB3126" w:rsidRPr="00935821" w:rsidRDefault="00CB3126" w:rsidP="00CB3126">
      <w:pPr>
        <w:spacing w:line="360" w:lineRule="auto"/>
        <w:ind w:right="86"/>
        <w:rPr>
          <w:sz w:val="24"/>
          <w:szCs w:val="24"/>
        </w:rPr>
      </w:pPr>
    </w:p>
    <w:p w:rsidR="00CB3126" w:rsidRPr="00935821" w:rsidRDefault="00CB3126" w:rsidP="00CB3126">
      <w:pPr>
        <w:spacing w:line="360" w:lineRule="auto"/>
        <w:ind w:right="86"/>
        <w:rPr>
          <w:sz w:val="24"/>
          <w:szCs w:val="24"/>
        </w:rPr>
      </w:pPr>
      <w:r>
        <w:rPr>
          <w:sz w:val="24"/>
          <w:szCs w:val="24"/>
        </w:rPr>
        <w:t xml:space="preserve"> </w:t>
      </w:r>
      <w:r>
        <w:rPr>
          <w:sz w:val="24"/>
          <w:szCs w:val="24"/>
        </w:rPr>
        <w:tab/>
      </w:r>
      <w:r w:rsidRPr="00935821">
        <w:rPr>
          <w:sz w:val="24"/>
          <w:szCs w:val="24"/>
        </w:rPr>
        <w:t xml:space="preserve">The Finance Manager is requested to release the amount of </w:t>
      </w:r>
      <w:r w:rsidRPr="00935821">
        <w:rPr>
          <w:b/>
          <w:bCs/>
          <w:sz w:val="24"/>
          <w:szCs w:val="24"/>
        </w:rPr>
        <w:t>Rs.</w:t>
      </w:r>
      <w:r w:rsidRPr="00935821">
        <w:rPr>
          <w:sz w:val="24"/>
          <w:szCs w:val="24"/>
        </w:rPr>
        <w:t xml:space="preserve"> </w:t>
      </w:r>
      <w:r w:rsidRPr="00150B11">
        <w:rPr>
          <w:b/>
          <w:bCs/>
          <w:color w:val="000000"/>
          <w:sz w:val="24"/>
          <w:szCs w:val="24"/>
          <w:lang w:bidi="te-IN"/>
        </w:rPr>
        <w:t>22</w:t>
      </w:r>
      <w:r w:rsidRPr="00935821">
        <w:rPr>
          <w:b/>
          <w:bCs/>
          <w:color w:val="000000"/>
          <w:sz w:val="24"/>
          <w:szCs w:val="24"/>
          <w:lang w:bidi="te-IN"/>
        </w:rPr>
        <w:t>,</w:t>
      </w:r>
      <w:r w:rsidRPr="00150B11">
        <w:rPr>
          <w:b/>
          <w:bCs/>
          <w:color w:val="000000"/>
          <w:sz w:val="24"/>
          <w:szCs w:val="24"/>
          <w:lang w:bidi="te-IN"/>
        </w:rPr>
        <w:t>50</w:t>
      </w:r>
      <w:r w:rsidRPr="00935821">
        <w:rPr>
          <w:b/>
          <w:bCs/>
          <w:color w:val="000000"/>
          <w:sz w:val="24"/>
          <w:szCs w:val="24"/>
          <w:lang w:bidi="te-IN"/>
        </w:rPr>
        <w:t>,</w:t>
      </w:r>
      <w:r w:rsidRPr="00150B11">
        <w:rPr>
          <w:b/>
          <w:bCs/>
          <w:color w:val="000000"/>
          <w:sz w:val="24"/>
          <w:szCs w:val="24"/>
          <w:lang w:bidi="te-IN"/>
        </w:rPr>
        <w:t>000</w:t>
      </w:r>
      <w:r w:rsidRPr="00935821">
        <w:rPr>
          <w:sz w:val="24"/>
          <w:szCs w:val="24"/>
        </w:rPr>
        <w:t xml:space="preserve">/- (Rupees Twenty Two  </w:t>
      </w:r>
      <w:proofErr w:type="spellStart"/>
      <w:r w:rsidRPr="00935821">
        <w:rPr>
          <w:sz w:val="24"/>
          <w:szCs w:val="24"/>
        </w:rPr>
        <w:t>Lakhs</w:t>
      </w:r>
      <w:proofErr w:type="spellEnd"/>
      <w:r w:rsidRPr="00935821">
        <w:rPr>
          <w:sz w:val="24"/>
          <w:szCs w:val="24"/>
        </w:rPr>
        <w:t xml:space="preserve"> Fifty Thousand only ) under UCDN </w:t>
      </w:r>
      <w:r w:rsidRPr="00935821">
        <w:rPr>
          <w:b/>
          <w:bCs/>
          <w:sz w:val="24"/>
          <w:szCs w:val="24"/>
        </w:rPr>
        <w:t>component –</w:t>
      </w:r>
      <w:r w:rsidRPr="00935821">
        <w:rPr>
          <w:sz w:val="24"/>
          <w:szCs w:val="24"/>
        </w:rPr>
        <w:t xml:space="preserve"> </w:t>
      </w:r>
      <w:r w:rsidRPr="00935821">
        <w:rPr>
          <w:b/>
          <w:bCs/>
          <w:sz w:val="24"/>
          <w:szCs w:val="24"/>
        </w:rPr>
        <w:t>TLF strengthening</w:t>
      </w:r>
      <w:r w:rsidRPr="00935821">
        <w:rPr>
          <w:sz w:val="24"/>
          <w:szCs w:val="24"/>
        </w:rPr>
        <w:t xml:space="preserve"> by way of E-transfer in favour of the Project Directors, IKP urban as mentioned in the statement shown above.</w:t>
      </w:r>
      <w:r w:rsidRPr="00935821">
        <w:rPr>
          <w:sz w:val="24"/>
          <w:szCs w:val="24"/>
        </w:rPr>
        <w:tab/>
      </w:r>
    </w:p>
    <w:p w:rsidR="00CB3126" w:rsidRPr="00935821" w:rsidRDefault="00CB3126" w:rsidP="00CB3126">
      <w:pPr>
        <w:rPr>
          <w:sz w:val="24"/>
          <w:szCs w:val="24"/>
        </w:rPr>
      </w:pPr>
    </w:p>
    <w:p w:rsidR="00CB3126" w:rsidRDefault="00CB3126" w:rsidP="00CB3126"/>
    <w:p w:rsidR="00CB3126" w:rsidRDefault="00CB3126" w:rsidP="00CB3126"/>
    <w:p w:rsidR="00CB3126" w:rsidRPr="00B556D0" w:rsidRDefault="00CB3126" w:rsidP="00CB3126">
      <w:pPr>
        <w:rPr>
          <w:b/>
          <w:bCs/>
          <w:sz w:val="24"/>
          <w:szCs w:val="24"/>
        </w:rPr>
      </w:pPr>
      <w:r w:rsidRPr="00C34B03">
        <w:tab/>
      </w:r>
      <w:r>
        <w:t xml:space="preserve">                                                                                          </w:t>
      </w:r>
      <w:proofErr w:type="spellStart"/>
      <w:proofErr w:type="gramStart"/>
      <w:r>
        <w:t>Sd</w:t>
      </w:r>
      <w:proofErr w:type="spellEnd"/>
      <w:proofErr w:type="gramEnd"/>
      <w:r>
        <w:t xml:space="preserve">/-Anita </w:t>
      </w:r>
      <w:proofErr w:type="spellStart"/>
      <w:r>
        <w:t>Ramachandran</w:t>
      </w:r>
      <w:proofErr w:type="spellEnd"/>
      <w:r>
        <w:t xml:space="preserve"> </w:t>
      </w:r>
      <w:r>
        <w:tab/>
      </w:r>
      <w:r>
        <w:tab/>
        <w:t xml:space="preserve">                                                            </w:t>
      </w:r>
      <w:r>
        <w:tab/>
        <w:t xml:space="preserve"> </w:t>
      </w:r>
      <w:r>
        <w:tab/>
        <w:t xml:space="preserve">       </w:t>
      </w:r>
      <w:r w:rsidRPr="00B556D0">
        <w:rPr>
          <w:b/>
          <w:bCs/>
          <w:sz w:val="24"/>
          <w:szCs w:val="24"/>
        </w:rPr>
        <w:t>MISSION DIRECTOR</w:t>
      </w:r>
    </w:p>
    <w:p w:rsidR="00CB3126" w:rsidRDefault="00CB3126" w:rsidP="00CB3126">
      <w:pPr>
        <w:rPr>
          <w:b/>
          <w:bCs/>
        </w:rPr>
      </w:pPr>
      <w:r>
        <w:rPr>
          <w:b/>
          <w:bCs/>
        </w:rPr>
        <w:tab/>
      </w:r>
      <w:r>
        <w:rPr>
          <w:b/>
          <w:bCs/>
        </w:rPr>
        <w:tab/>
      </w:r>
      <w:r>
        <w:rPr>
          <w:b/>
          <w:bCs/>
        </w:rPr>
        <w:tab/>
      </w:r>
      <w:r>
        <w:rPr>
          <w:b/>
          <w:bCs/>
        </w:rPr>
        <w:tab/>
      </w:r>
      <w:r>
        <w:rPr>
          <w:b/>
          <w:bCs/>
        </w:rPr>
        <w:tab/>
      </w:r>
      <w:r>
        <w:rPr>
          <w:b/>
          <w:bCs/>
        </w:rPr>
        <w:tab/>
      </w:r>
      <w:r>
        <w:rPr>
          <w:b/>
          <w:bCs/>
        </w:rPr>
        <w:tab/>
      </w:r>
      <w:r>
        <w:rPr>
          <w:b/>
          <w:bCs/>
        </w:rPr>
        <w:tab/>
      </w:r>
    </w:p>
    <w:p w:rsidR="00CB3126" w:rsidRDefault="00CB3126" w:rsidP="00CB3126">
      <w:pPr>
        <w:rPr>
          <w:b/>
          <w:bCs/>
        </w:rPr>
      </w:pPr>
    </w:p>
    <w:p w:rsidR="00CB3126" w:rsidRDefault="00CB3126" w:rsidP="00CB3126">
      <w:pPr>
        <w:rPr>
          <w:b/>
          <w:bCs/>
        </w:rPr>
      </w:pPr>
      <w:r>
        <w:rPr>
          <w:b/>
          <w:bCs/>
        </w:rPr>
        <w:t xml:space="preserve">Copy to Finance Manager, MEPMA for </w:t>
      </w:r>
      <w:proofErr w:type="gramStart"/>
      <w:r>
        <w:rPr>
          <w:b/>
          <w:bCs/>
        </w:rPr>
        <w:t>n/a</w:t>
      </w:r>
      <w:proofErr w:type="gramEnd"/>
    </w:p>
    <w:p w:rsidR="00CB3126" w:rsidRDefault="00CB3126" w:rsidP="00CB3126">
      <w:pPr>
        <w:rPr>
          <w:b/>
          <w:bCs/>
        </w:rPr>
      </w:pPr>
    </w:p>
    <w:p w:rsidR="00CB3126" w:rsidRPr="00C34B03" w:rsidRDefault="00CB3126" w:rsidP="00CB3126">
      <w:r w:rsidRPr="00C34B03">
        <w:t xml:space="preserve">The Project Director, </w:t>
      </w:r>
      <w:r>
        <w:t>MEPMA</w:t>
      </w:r>
      <w:r w:rsidRPr="00C34B03">
        <w:t xml:space="preserve"> _ _ _ _ _ _ _ </w:t>
      </w:r>
      <w:proofErr w:type="gramStart"/>
      <w:r w:rsidRPr="00C34B03">
        <w:t>_  _</w:t>
      </w:r>
      <w:proofErr w:type="gramEnd"/>
      <w:r w:rsidRPr="00C34B03">
        <w:t xml:space="preserve"> _ _  District</w:t>
      </w:r>
    </w:p>
    <w:p w:rsidR="00CB3126" w:rsidRDefault="00CB3126" w:rsidP="00CB3126">
      <w:proofErr w:type="gramStart"/>
      <w:r w:rsidRPr="00C34B03">
        <w:t>Copy to the Collector and District Magistrate concerned.</w:t>
      </w:r>
      <w:proofErr w:type="gramEnd"/>
    </w:p>
    <w:p w:rsidR="002935DD" w:rsidRDefault="002935DD"/>
    <w:sectPr w:rsidR="002935DD" w:rsidSect="00D269A8">
      <w:pgSz w:w="12240" w:h="15840" w:code="1"/>
      <w:pgMar w:top="907"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utami">
    <w:panose1 w:val="02000500000000000000"/>
    <w:charset w:val="00"/>
    <w:family w:val="auto"/>
    <w:pitch w:val="variable"/>
    <w:sig w:usb0="002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B3126"/>
    <w:rsid w:val="001356BF"/>
    <w:rsid w:val="00144A22"/>
    <w:rsid w:val="002826AD"/>
    <w:rsid w:val="002935DD"/>
    <w:rsid w:val="003331C3"/>
    <w:rsid w:val="003D49F9"/>
    <w:rsid w:val="0049579F"/>
    <w:rsid w:val="006054F2"/>
    <w:rsid w:val="00657F3F"/>
    <w:rsid w:val="006F33BE"/>
    <w:rsid w:val="00750991"/>
    <w:rsid w:val="007E378B"/>
    <w:rsid w:val="007F4658"/>
    <w:rsid w:val="00910E1F"/>
    <w:rsid w:val="009C4CD0"/>
    <w:rsid w:val="009D0D9D"/>
    <w:rsid w:val="00A360E0"/>
    <w:rsid w:val="00A44F55"/>
    <w:rsid w:val="00AF25CB"/>
    <w:rsid w:val="00B57F59"/>
    <w:rsid w:val="00B83760"/>
    <w:rsid w:val="00B84F23"/>
    <w:rsid w:val="00B87466"/>
    <w:rsid w:val="00BA1FA1"/>
    <w:rsid w:val="00C55484"/>
    <w:rsid w:val="00CA21CA"/>
    <w:rsid w:val="00CB3126"/>
    <w:rsid w:val="00CF5D08"/>
    <w:rsid w:val="00D269A8"/>
    <w:rsid w:val="00D61B96"/>
    <w:rsid w:val="00D8781F"/>
    <w:rsid w:val="00DC2D7A"/>
    <w:rsid w:val="00EB772A"/>
    <w:rsid w:val="00EE46B0"/>
    <w:rsid w:val="00EF3F19"/>
    <w:rsid w:val="00EF61CA"/>
    <w:rsid w:val="00F019B5"/>
    <w:rsid w:val="00F123EE"/>
    <w:rsid w:val="00F57230"/>
    <w:rsid w:val="00F7305E"/>
    <w:rsid w:val="00FE0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Gautami"/>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B3126"/>
    <w:pPr>
      <w:tabs>
        <w:tab w:val="left" w:pos="720"/>
      </w:tabs>
      <w:ind w:right="90"/>
      <w:jc w:val="both"/>
    </w:pPr>
    <w:rPr>
      <w:rFonts w:ascii="Times New Roman" w:hAnsi="Times New Roman" w:cs="Times New Roman"/>
      <w:sz w:val="22"/>
      <w:szCs w:val="22"/>
      <w:lang w:bidi="ar-SA"/>
    </w:rPr>
  </w:style>
  <w:style w:type="paragraph" w:styleId="Heading1">
    <w:name w:val="heading 1"/>
    <w:basedOn w:val="Normal"/>
    <w:next w:val="Normal"/>
    <w:link w:val="Heading1Char"/>
    <w:qFormat/>
    <w:rsid w:val="00C55484"/>
    <w:pPr>
      <w:keepNext/>
      <w:tabs>
        <w:tab w:val="clear" w:pos="720"/>
      </w:tabs>
      <w:ind w:right="0"/>
      <w:jc w:val="left"/>
      <w:outlineLvl w:val="0"/>
    </w:pPr>
    <w:rPr>
      <w:sz w:val="24"/>
      <w:szCs w:val="20"/>
    </w:rPr>
  </w:style>
  <w:style w:type="paragraph" w:styleId="Heading2">
    <w:name w:val="heading 2"/>
    <w:basedOn w:val="Normal"/>
    <w:next w:val="Normal"/>
    <w:link w:val="Heading2Char"/>
    <w:qFormat/>
    <w:rsid w:val="00C55484"/>
    <w:pPr>
      <w:keepNext/>
      <w:tabs>
        <w:tab w:val="clear" w:pos="720"/>
      </w:tabs>
      <w:spacing w:before="240" w:after="60"/>
      <w:ind w:right="0"/>
      <w:jc w:val="left"/>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C55484"/>
    <w:pPr>
      <w:keepNext/>
      <w:tabs>
        <w:tab w:val="clear" w:pos="720"/>
      </w:tabs>
      <w:spacing w:before="240" w:after="60" w:line="276" w:lineRule="auto"/>
      <w:ind w:right="0"/>
      <w:jc w:val="left"/>
      <w:outlineLvl w:val="2"/>
    </w:pPr>
    <w:rPr>
      <w:rFonts w:ascii="Cambria" w:hAnsi="Cambria" w:cs="Gautami"/>
      <w:b/>
      <w:bCs/>
      <w:sz w:val="26"/>
      <w:szCs w:val="26"/>
      <w:lang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5484"/>
    <w:rPr>
      <w:rFonts w:ascii="Times New Roman" w:hAnsi="Times New Roman" w:cs="Times New Roman"/>
      <w:sz w:val="24"/>
      <w:lang w:bidi="ar-SA"/>
    </w:rPr>
  </w:style>
  <w:style w:type="character" w:customStyle="1" w:styleId="Heading2Char">
    <w:name w:val="Heading 2 Char"/>
    <w:basedOn w:val="DefaultParagraphFont"/>
    <w:link w:val="Heading2"/>
    <w:rsid w:val="00C55484"/>
    <w:rPr>
      <w:rFonts w:ascii="Arial" w:hAnsi="Arial" w:cs="Arial"/>
      <w:b/>
      <w:bCs/>
      <w:i/>
      <w:iCs/>
      <w:sz w:val="28"/>
      <w:szCs w:val="28"/>
      <w:lang w:bidi="ar-SA"/>
    </w:rPr>
  </w:style>
  <w:style w:type="character" w:customStyle="1" w:styleId="Heading3Char">
    <w:name w:val="Heading 3 Char"/>
    <w:basedOn w:val="DefaultParagraphFont"/>
    <w:link w:val="Heading3"/>
    <w:uiPriority w:val="9"/>
    <w:rsid w:val="00C55484"/>
    <w:rPr>
      <w:rFonts w:ascii="Cambria" w:eastAsia="Times New Roman" w:hAnsi="Cambria" w:cs="Gautami"/>
      <w:b/>
      <w:bCs/>
      <w:sz w:val="26"/>
      <w:szCs w:val="26"/>
    </w:rPr>
  </w:style>
  <w:style w:type="paragraph" w:styleId="NoSpacing">
    <w:name w:val="No Spacing"/>
    <w:uiPriority w:val="1"/>
    <w:qFormat/>
    <w:rsid w:val="00C55484"/>
    <w:rPr>
      <w:sz w:val="22"/>
      <w:szCs w:val="22"/>
    </w:rPr>
  </w:style>
  <w:style w:type="paragraph" w:styleId="ListParagraph">
    <w:name w:val="List Paragraph"/>
    <w:basedOn w:val="Normal"/>
    <w:uiPriority w:val="34"/>
    <w:qFormat/>
    <w:rsid w:val="00C55484"/>
    <w:pPr>
      <w:tabs>
        <w:tab w:val="clear" w:pos="720"/>
      </w:tabs>
      <w:ind w:left="720" w:right="0"/>
      <w:jc w:val="left"/>
    </w:pPr>
    <w:rPr>
      <w:sz w:val="24"/>
      <w:szCs w:val="24"/>
    </w:rPr>
  </w:style>
  <w:style w:type="character" w:styleId="Hyperlink">
    <w:name w:val="Hyperlink"/>
    <w:basedOn w:val="DefaultParagraphFont"/>
    <w:rsid w:val="00CB3126"/>
    <w:rPr>
      <w:color w:val="0000FF"/>
      <w:u w:val="single"/>
    </w:rPr>
  </w:style>
  <w:style w:type="paragraph" w:styleId="BalloonText">
    <w:name w:val="Balloon Text"/>
    <w:basedOn w:val="Normal"/>
    <w:link w:val="BalloonTextChar"/>
    <w:uiPriority w:val="99"/>
    <w:semiHidden/>
    <w:unhideWhenUsed/>
    <w:rsid w:val="00CB3126"/>
    <w:rPr>
      <w:rFonts w:ascii="Tahoma" w:hAnsi="Tahoma" w:cs="Tahoma"/>
      <w:sz w:val="16"/>
      <w:szCs w:val="16"/>
    </w:rPr>
  </w:style>
  <w:style w:type="character" w:customStyle="1" w:styleId="BalloonTextChar">
    <w:name w:val="Balloon Text Char"/>
    <w:basedOn w:val="DefaultParagraphFont"/>
    <w:link w:val="BalloonText"/>
    <w:uiPriority w:val="99"/>
    <w:semiHidden/>
    <w:rsid w:val="00CB3126"/>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pmepma.gov.i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577</Words>
  <Characters>3289</Characters>
  <Application>Microsoft Office Word</Application>
  <DocSecurity>0</DocSecurity>
  <Lines>27</Lines>
  <Paragraphs>7</Paragraphs>
  <ScaleCrop>false</ScaleCrop>
  <Company>mepma</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dc:creator>
  <cp:keywords/>
  <dc:description/>
  <cp:lastModifiedBy>Ramakrishna</cp:lastModifiedBy>
  <cp:revision>2</cp:revision>
  <dcterms:created xsi:type="dcterms:W3CDTF">2013-03-21T07:11:00Z</dcterms:created>
  <dcterms:modified xsi:type="dcterms:W3CDTF">2013-03-21T09:12:00Z</dcterms:modified>
</cp:coreProperties>
</file>