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C5" w:rsidRPr="00C83AC3" w:rsidRDefault="009777C5" w:rsidP="009777C5">
      <w:pPr>
        <w:jc w:val="both"/>
        <w:rPr>
          <w:b/>
          <w:bCs/>
          <w:sz w:val="32"/>
          <w:szCs w:val="32"/>
        </w:rPr>
      </w:pPr>
      <w:r w:rsidRPr="00C83AC3">
        <w:rPr>
          <w:b/>
          <w:bCs/>
          <w:sz w:val="32"/>
          <w:szCs w:val="32"/>
        </w:rPr>
        <w:t>Detailed Guidelines for setting up of City Livelihood Centre:</w:t>
      </w:r>
    </w:p>
    <w:p w:rsidR="009777C5" w:rsidRPr="000359B3" w:rsidRDefault="009777C5" w:rsidP="009777C5">
      <w:pPr>
        <w:jc w:val="both"/>
        <w:rPr>
          <w:b/>
          <w:bCs/>
          <w:u w:val="single"/>
        </w:rPr>
      </w:pPr>
      <w:r w:rsidRPr="000359B3">
        <w:rPr>
          <w:b/>
          <w:bCs/>
          <w:u w:val="single"/>
        </w:rPr>
        <w:t>I. Objective:</w:t>
      </w:r>
    </w:p>
    <w:p w:rsidR="009777C5" w:rsidRDefault="009777C5" w:rsidP="009777C5">
      <w:pPr>
        <w:spacing w:line="360" w:lineRule="auto"/>
        <w:jc w:val="both"/>
      </w:pPr>
    </w:p>
    <w:p w:rsidR="009777C5" w:rsidRDefault="009777C5" w:rsidP="009777C5">
      <w:pPr>
        <w:spacing w:line="360" w:lineRule="auto"/>
        <w:jc w:val="both"/>
      </w:pPr>
      <w:proofErr w:type="gramStart"/>
      <w:r>
        <w:t>To address the gaps in availability of services to the urban poor and to create a platform where the urban poor can offer their goods and services in an organized manner to the potential buyers i.e., CLC.</w:t>
      </w:r>
      <w:proofErr w:type="gramEnd"/>
      <w:r>
        <w:t xml:space="preserve"> The CLC would bridge the gap between demand and supply of the goods and </w:t>
      </w:r>
      <w:proofErr w:type="gramStart"/>
      <w:r>
        <w:t>services produced by the urban poor &amp; also enables</w:t>
      </w:r>
      <w:proofErr w:type="gramEnd"/>
      <w:r>
        <w:t xml:space="preserve"> them to access information &amp; business support services as and when needed by them which would otherwise be not accessible to them. </w:t>
      </w:r>
    </w:p>
    <w:p w:rsidR="009777C5" w:rsidRPr="000359B3" w:rsidRDefault="009777C5" w:rsidP="009777C5">
      <w:pPr>
        <w:spacing w:line="360" w:lineRule="auto"/>
        <w:jc w:val="both"/>
        <w:rPr>
          <w:b/>
          <w:bCs/>
          <w:u w:val="single"/>
        </w:rPr>
      </w:pPr>
      <w:r w:rsidRPr="000359B3">
        <w:rPr>
          <w:b/>
          <w:bCs/>
          <w:u w:val="single"/>
        </w:rPr>
        <w:t>II. Norms:</w:t>
      </w:r>
    </w:p>
    <w:p w:rsidR="009777C5" w:rsidRDefault="009777C5" w:rsidP="009777C5">
      <w:pPr>
        <w:spacing w:line="360" w:lineRule="auto"/>
        <w:jc w:val="both"/>
      </w:pPr>
      <w:r>
        <w:t xml:space="preserve">One CLC per city with a population of 1-3 </w:t>
      </w:r>
      <w:proofErr w:type="spellStart"/>
      <w:r>
        <w:t>lakhs</w:t>
      </w:r>
      <w:proofErr w:type="spellEnd"/>
      <w:r>
        <w:t xml:space="preserve">, 2 CLCs per city with a population of 3-5 </w:t>
      </w:r>
      <w:proofErr w:type="spellStart"/>
      <w:r>
        <w:t>lakhs</w:t>
      </w:r>
      <w:proofErr w:type="spellEnd"/>
      <w:r>
        <w:t xml:space="preserve"> , 3 CLCs per city with a population of 5-10 </w:t>
      </w:r>
      <w:proofErr w:type="spellStart"/>
      <w:r>
        <w:t>lakhs</w:t>
      </w:r>
      <w:proofErr w:type="spellEnd"/>
      <w:r>
        <w:t xml:space="preserve"> &amp; 8 CLCs for cities  with a population of more than 10.00 </w:t>
      </w:r>
      <w:proofErr w:type="spellStart"/>
      <w:r>
        <w:t>lakhs</w:t>
      </w:r>
      <w:proofErr w:type="spellEnd"/>
      <w:r>
        <w:t xml:space="preserve"> .</w:t>
      </w:r>
    </w:p>
    <w:p w:rsidR="009777C5" w:rsidRDefault="009777C5" w:rsidP="009777C5">
      <w:pPr>
        <w:spacing w:line="360" w:lineRule="auto"/>
        <w:jc w:val="both"/>
      </w:pPr>
      <w:proofErr w:type="spellStart"/>
      <w:r w:rsidRPr="000359B3">
        <w:rPr>
          <w:b/>
          <w:bCs/>
          <w:u w:val="single"/>
        </w:rPr>
        <w:t>III.Proposal</w:t>
      </w:r>
      <w:proofErr w:type="spellEnd"/>
      <w:r w:rsidRPr="000359B3">
        <w:rPr>
          <w:b/>
          <w:bCs/>
          <w:u w:val="single"/>
        </w:rPr>
        <w:t xml:space="preserve"> approval by SULM </w:t>
      </w:r>
      <w:proofErr w:type="gramStart"/>
      <w:r w:rsidRPr="000359B3">
        <w:rPr>
          <w:b/>
          <w:bCs/>
          <w:u w:val="single"/>
        </w:rPr>
        <w:t>( State</w:t>
      </w:r>
      <w:proofErr w:type="gramEnd"/>
      <w:r w:rsidRPr="000359B3">
        <w:rPr>
          <w:b/>
          <w:bCs/>
          <w:u w:val="single"/>
        </w:rPr>
        <w:t xml:space="preserve"> </w:t>
      </w:r>
      <w:proofErr w:type="spellStart"/>
      <w:r w:rsidRPr="000359B3">
        <w:rPr>
          <w:b/>
          <w:bCs/>
          <w:u w:val="single"/>
        </w:rPr>
        <w:t>Urbnn</w:t>
      </w:r>
      <w:proofErr w:type="spellEnd"/>
      <w:r w:rsidRPr="000359B3">
        <w:rPr>
          <w:b/>
          <w:bCs/>
          <w:u w:val="single"/>
        </w:rPr>
        <w:t xml:space="preserve"> Livelihood Mission</w:t>
      </w:r>
      <w:r>
        <w:t>)</w:t>
      </w:r>
    </w:p>
    <w:p w:rsidR="009777C5" w:rsidRDefault="009777C5" w:rsidP="009777C5">
      <w:pPr>
        <w:spacing w:line="360" w:lineRule="auto"/>
        <w:jc w:val="both"/>
      </w:pPr>
      <w:r>
        <w:t xml:space="preserve">ULB shall furnish the detailed proposal along with the location of the CLC and services intend to offer and business model of the CLC along with the details of location, population, </w:t>
      </w:r>
      <w:proofErr w:type="spellStart"/>
      <w:r>
        <w:t>no.of</w:t>
      </w:r>
      <w:proofErr w:type="spellEnd"/>
      <w:r>
        <w:t xml:space="preserve"> wards., slums, coverage </w:t>
      </w:r>
      <w:proofErr w:type="gramStart"/>
      <w:r>
        <w:t>of  urban</w:t>
      </w:r>
      <w:proofErr w:type="gramEnd"/>
      <w:r>
        <w:t xml:space="preserve"> poor , major services offered  etc., to the MD,MEPMA &amp;  Proposal furnished by the ULB will be scrutinized and sanction is  accorded  by the SULM ( State Urban Livelihood Mission)</w:t>
      </w:r>
    </w:p>
    <w:p w:rsidR="009777C5" w:rsidRPr="000359B3" w:rsidRDefault="009777C5" w:rsidP="009777C5">
      <w:pPr>
        <w:spacing w:line="360" w:lineRule="auto"/>
        <w:jc w:val="both"/>
        <w:rPr>
          <w:b/>
          <w:bCs/>
          <w:u w:val="single"/>
        </w:rPr>
      </w:pPr>
      <w:proofErr w:type="spellStart"/>
      <w:r w:rsidRPr="000359B3">
        <w:rPr>
          <w:b/>
          <w:bCs/>
          <w:u w:val="single"/>
        </w:rPr>
        <w:t>IV.Fund</w:t>
      </w:r>
      <w:proofErr w:type="spellEnd"/>
      <w:r w:rsidRPr="000359B3">
        <w:rPr>
          <w:b/>
          <w:bCs/>
          <w:u w:val="single"/>
        </w:rPr>
        <w:t xml:space="preserve"> flow mechanism:</w:t>
      </w:r>
    </w:p>
    <w:p w:rsidR="009777C5" w:rsidRDefault="009777C5" w:rsidP="009777C5">
      <w:pPr>
        <w:spacing w:line="360" w:lineRule="auto"/>
        <w:jc w:val="both"/>
      </w:pPr>
      <w:r>
        <w:t xml:space="preserve">Each CLC will be provided with a Non-recurring </w:t>
      </w:r>
      <w:proofErr w:type="spellStart"/>
      <w:r>
        <w:t>gant</w:t>
      </w:r>
      <w:proofErr w:type="spellEnd"/>
      <w:r>
        <w:t xml:space="preserve"> of Rs 10.00 </w:t>
      </w:r>
      <w:proofErr w:type="spellStart"/>
      <w:r>
        <w:t>lakhs</w:t>
      </w:r>
      <w:proofErr w:type="spellEnd"/>
      <w:r>
        <w:t xml:space="preserve"> each in 3 installments </w:t>
      </w:r>
      <w:proofErr w:type="spellStart"/>
      <w:r>
        <w:t>i.e,first</w:t>
      </w:r>
      <w:proofErr w:type="spellEnd"/>
      <w:r>
        <w:t xml:space="preserve"> installment of  30% within one week after approval of the proposal, 40% after positioning of the staff and 30% after launch of CLC with required infrastructure, staffing  etc.,  </w:t>
      </w:r>
    </w:p>
    <w:p w:rsidR="009777C5" w:rsidRPr="005B63C5" w:rsidRDefault="009777C5" w:rsidP="009777C5">
      <w:pPr>
        <w:spacing w:line="360" w:lineRule="auto"/>
        <w:jc w:val="both"/>
        <w:rPr>
          <w:b/>
          <w:u w:val="single"/>
        </w:rPr>
      </w:pPr>
      <w:r>
        <w:rPr>
          <w:b/>
          <w:u w:val="single"/>
        </w:rPr>
        <w:t xml:space="preserve">V. </w:t>
      </w:r>
      <w:r w:rsidRPr="005B63C5">
        <w:rPr>
          <w:b/>
          <w:u w:val="single"/>
        </w:rPr>
        <w:t xml:space="preserve">Services offered by the </w:t>
      </w:r>
      <w:proofErr w:type="gramStart"/>
      <w:r w:rsidRPr="005B63C5">
        <w:rPr>
          <w:b/>
          <w:u w:val="single"/>
        </w:rPr>
        <w:t>CLCs :</w:t>
      </w:r>
      <w:proofErr w:type="gramEnd"/>
    </w:p>
    <w:p w:rsidR="009777C5" w:rsidRDefault="009777C5" w:rsidP="009777C5">
      <w:pPr>
        <w:pStyle w:val="ListParagraph"/>
        <w:numPr>
          <w:ilvl w:val="0"/>
          <w:numId w:val="1"/>
        </w:numPr>
        <w:tabs>
          <w:tab w:val="left" w:pos="2700"/>
        </w:tabs>
        <w:spacing w:line="360" w:lineRule="auto"/>
        <w:jc w:val="both"/>
        <w:rPr>
          <w:rFonts w:ascii="Times New Roman" w:hAnsi="Times New Roman"/>
          <w:sz w:val="24"/>
          <w:szCs w:val="24"/>
        </w:rPr>
      </w:pPr>
      <w:r w:rsidRPr="005B63C5">
        <w:rPr>
          <w:rFonts w:ascii="Times New Roman" w:hAnsi="Times New Roman"/>
          <w:sz w:val="24"/>
          <w:szCs w:val="24"/>
        </w:rPr>
        <w:t xml:space="preserve">Providing service providers such as </w:t>
      </w:r>
      <w:r>
        <w:rPr>
          <w:rFonts w:ascii="Times New Roman" w:hAnsi="Times New Roman"/>
          <w:sz w:val="24"/>
          <w:szCs w:val="24"/>
        </w:rPr>
        <w:t>s</w:t>
      </w:r>
      <w:r w:rsidRPr="005B63C5">
        <w:rPr>
          <w:rFonts w:ascii="Times New Roman" w:hAnsi="Times New Roman"/>
          <w:sz w:val="24"/>
          <w:szCs w:val="24"/>
        </w:rPr>
        <w:t xml:space="preserve">ecurity, carpentry, gardening, construction, plumbing, electrical works, health care support, </w:t>
      </w:r>
      <w:proofErr w:type="spellStart"/>
      <w:r w:rsidRPr="005B63C5">
        <w:rPr>
          <w:rFonts w:ascii="Times New Roman" w:hAnsi="Times New Roman"/>
          <w:sz w:val="24"/>
          <w:szCs w:val="24"/>
        </w:rPr>
        <w:t xml:space="preserve">house </w:t>
      </w:r>
      <w:proofErr w:type="gramStart"/>
      <w:r w:rsidRPr="005B63C5">
        <w:rPr>
          <w:rFonts w:ascii="Times New Roman" w:hAnsi="Times New Roman"/>
          <w:sz w:val="24"/>
          <w:szCs w:val="24"/>
        </w:rPr>
        <w:t>keeping</w:t>
      </w:r>
      <w:proofErr w:type="spellEnd"/>
      <w:r w:rsidRPr="005B63C5">
        <w:rPr>
          <w:rFonts w:ascii="Times New Roman" w:hAnsi="Times New Roman"/>
          <w:sz w:val="24"/>
          <w:szCs w:val="24"/>
        </w:rPr>
        <w:t xml:space="preserve">  etc</w:t>
      </w:r>
      <w:proofErr w:type="gramEnd"/>
      <w:r w:rsidRPr="005B63C5">
        <w:rPr>
          <w:rFonts w:ascii="Times New Roman" w:hAnsi="Times New Roman"/>
          <w:sz w:val="24"/>
          <w:szCs w:val="24"/>
        </w:rPr>
        <w:t xml:space="preserve">., </w:t>
      </w:r>
      <w:r>
        <w:rPr>
          <w:rFonts w:ascii="Times New Roman" w:hAnsi="Times New Roman"/>
          <w:sz w:val="24"/>
          <w:szCs w:val="24"/>
        </w:rPr>
        <w:t xml:space="preserve">as </w:t>
      </w:r>
      <w:r w:rsidRPr="005B63C5">
        <w:rPr>
          <w:rFonts w:ascii="Times New Roman" w:hAnsi="Times New Roman"/>
          <w:sz w:val="24"/>
          <w:szCs w:val="24"/>
        </w:rPr>
        <w:t>these services are not available in organized and reliable manner in urban areas.</w:t>
      </w:r>
    </w:p>
    <w:p w:rsidR="009777C5" w:rsidRDefault="009777C5" w:rsidP="009777C5">
      <w:pPr>
        <w:pStyle w:val="ListParagraph"/>
        <w:numPr>
          <w:ilvl w:val="0"/>
          <w:numId w:val="1"/>
        </w:numPr>
        <w:tabs>
          <w:tab w:val="left" w:pos="2700"/>
        </w:tabs>
        <w:spacing w:line="360" w:lineRule="auto"/>
        <w:jc w:val="both"/>
        <w:rPr>
          <w:rFonts w:ascii="Times New Roman" w:hAnsi="Times New Roman"/>
          <w:sz w:val="24"/>
          <w:szCs w:val="24"/>
        </w:rPr>
      </w:pPr>
      <w:r>
        <w:rPr>
          <w:rFonts w:ascii="Times New Roman" w:hAnsi="Times New Roman"/>
          <w:sz w:val="24"/>
          <w:szCs w:val="24"/>
        </w:rPr>
        <w:t>Provides information and necessary support to CBOs for opening of Bank A/</w:t>
      </w:r>
      <w:proofErr w:type="spellStart"/>
      <w:r>
        <w:rPr>
          <w:rFonts w:ascii="Times New Roman" w:hAnsi="Times New Roman"/>
          <w:sz w:val="24"/>
          <w:szCs w:val="24"/>
        </w:rPr>
        <w:t>cs</w:t>
      </w:r>
      <w:proofErr w:type="spellEnd"/>
      <w:r>
        <w:rPr>
          <w:rFonts w:ascii="Times New Roman" w:hAnsi="Times New Roman"/>
          <w:sz w:val="24"/>
          <w:szCs w:val="24"/>
        </w:rPr>
        <w:t xml:space="preserve">, information on training/employment opportunities under NULM and other Government welfare schemes and </w:t>
      </w:r>
      <w:r w:rsidRPr="005B63C5">
        <w:rPr>
          <w:rFonts w:ascii="Times New Roman" w:hAnsi="Times New Roman"/>
          <w:sz w:val="24"/>
          <w:szCs w:val="24"/>
        </w:rPr>
        <w:t xml:space="preserve"> enrollment of UID/</w:t>
      </w:r>
      <w:proofErr w:type="spellStart"/>
      <w:r w:rsidRPr="005B63C5">
        <w:rPr>
          <w:rFonts w:ascii="Times New Roman" w:hAnsi="Times New Roman"/>
          <w:sz w:val="24"/>
          <w:szCs w:val="24"/>
        </w:rPr>
        <w:t>Adhar</w:t>
      </w:r>
      <w:proofErr w:type="spellEnd"/>
      <w:r w:rsidRPr="005B63C5">
        <w:rPr>
          <w:rFonts w:ascii="Times New Roman" w:hAnsi="Times New Roman"/>
          <w:sz w:val="24"/>
          <w:szCs w:val="24"/>
        </w:rPr>
        <w:t xml:space="preserve"> cards</w:t>
      </w:r>
    </w:p>
    <w:p w:rsidR="009777C5" w:rsidRDefault="009777C5" w:rsidP="009777C5">
      <w:pPr>
        <w:pStyle w:val="ListParagraph"/>
        <w:numPr>
          <w:ilvl w:val="0"/>
          <w:numId w:val="1"/>
        </w:numPr>
        <w:tabs>
          <w:tab w:val="left" w:pos="2700"/>
        </w:tabs>
        <w:spacing w:line="360" w:lineRule="auto"/>
        <w:jc w:val="both"/>
        <w:rPr>
          <w:rFonts w:ascii="Times New Roman" w:hAnsi="Times New Roman"/>
          <w:sz w:val="24"/>
          <w:szCs w:val="24"/>
        </w:rPr>
      </w:pPr>
      <w:r w:rsidRPr="005B63C5">
        <w:rPr>
          <w:rFonts w:ascii="Times New Roman" w:hAnsi="Times New Roman"/>
          <w:sz w:val="24"/>
          <w:szCs w:val="24"/>
        </w:rPr>
        <w:t>Providing support for marketing of goods and services of urban poor.</w:t>
      </w:r>
    </w:p>
    <w:p w:rsidR="009777C5" w:rsidRPr="007E24F3" w:rsidRDefault="009777C5" w:rsidP="009777C5">
      <w:pPr>
        <w:pStyle w:val="ListParagraph"/>
        <w:tabs>
          <w:tab w:val="left" w:pos="2700"/>
        </w:tabs>
        <w:spacing w:after="0" w:line="360" w:lineRule="auto"/>
        <w:ind w:left="360"/>
        <w:jc w:val="both"/>
        <w:rPr>
          <w:rFonts w:ascii="Times New Roman" w:hAnsi="Times New Roman"/>
          <w:b/>
          <w:bCs/>
          <w:sz w:val="24"/>
          <w:szCs w:val="24"/>
        </w:rPr>
      </w:pPr>
      <w:r w:rsidRPr="007E24F3">
        <w:rPr>
          <w:rFonts w:ascii="Times New Roman" w:hAnsi="Times New Roman"/>
          <w:b/>
          <w:bCs/>
          <w:sz w:val="24"/>
          <w:szCs w:val="24"/>
        </w:rPr>
        <w:t>Fee Based Services:</w:t>
      </w:r>
    </w:p>
    <w:p w:rsidR="009777C5" w:rsidRPr="005B63C5" w:rsidRDefault="009777C5" w:rsidP="009777C5">
      <w:pPr>
        <w:pStyle w:val="ListParagraph"/>
        <w:numPr>
          <w:ilvl w:val="0"/>
          <w:numId w:val="1"/>
        </w:numPr>
        <w:tabs>
          <w:tab w:val="left" w:pos="2700"/>
        </w:tabs>
        <w:spacing w:after="0" w:line="360" w:lineRule="auto"/>
        <w:jc w:val="both"/>
        <w:rPr>
          <w:rFonts w:ascii="Times New Roman" w:hAnsi="Times New Roman"/>
          <w:sz w:val="24"/>
          <w:szCs w:val="24"/>
        </w:rPr>
      </w:pPr>
      <w:r w:rsidRPr="005B63C5">
        <w:rPr>
          <w:rFonts w:ascii="Times New Roman" w:hAnsi="Times New Roman"/>
          <w:sz w:val="24"/>
          <w:szCs w:val="24"/>
        </w:rPr>
        <w:t xml:space="preserve">Providing the </w:t>
      </w:r>
      <w:r>
        <w:rPr>
          <w:rFonts w:ascii="Times New Roman" w:hAnsi="Times New Roman"/>
          <w:sz w:val="24"/>
          <w:szCs w:val="24"/>
        </w:rPr>
        <w:t xml:space="preserve">networking facility for marketing of SHG products prices, where to sell </w:t>
      </w:r>
      <w:proofErr w:type="gramStart"/>
      <w:r>
        <w:rPr>
          <w:rFonts w:ascii="Times New Roman" w:hAnsi="Times New Roman"/>
          <w:sz w:val="24"/>
          <w:szCs w:val="24"/>
        </w:rPr>
        <w:t>etc.,</w:t>
      </w:r>
      <w:r w:rsidRPr="005B63C5">
        <w:rPr>
          <w:rFonts w:ascii="Times New Roman" w:hAnsi="Times New Roman"/>
          <w:sz w:val="24"/>
          <w:szCs w:val="24"/>
        </w:rPr>
        <w:t>.</w:t>
      </w:r>
      <w:proofErr w:type="gramEnd"/>
    </w:p>
    <w:p w:rsidR="009777C5" w:rsidRPr="005B63C5" w:rsidRDefault="009777C5" w:rsidP="009777C5">
      <w:pPr>
        <w:pStyle w:val="ListParagraph"/>
        <w:numPr>
          <w:ilvl w:val="0"/>
          <w:numId w:val="1"/>
        </w:numPr>
        <w:tabs>
          <w:tab w:val="left" w:pos="2700"/>
        </w:tabs>
        <w:spacing w:after="0" w:line="360" w:lineRule="auto"/>
        <w:jc w:val="both"/>
        <w:rPr>
          <w:rFonts w:ascii="Times New Roman" w:hAnsi="Times New Roman"/>
          <w:sz w:val="24"/>
          <w:szCs w:val="24"/>
        </w:rPr>
      </w:pPr>
      <w:r w:rsidRPr="005B63C5">
        <w:rPr>
          <w:rFonts w:ascii="Times New Roman" w:hAnsi="Times New Roman"/>
          <w:sz w:val="24"/>
          <w:szCs w:val="24"/>
        </w:rPr>
        <w:lastRenderedPageBreak/>
        <w:t>Providing marketing/sales outlets</w:t>
      </w:r>
      <w:r>
        <w:rPr>
          <w:rFonts w:ascii="Times New Roman" w:hAnsi="Times New Roman"/>
          <w:sz w:val="24"/>
          <w:szCs w:val="24"/>
        </w:rPr>
        <w:t xml:space="preserve"> for the products made by the urban poor</w:t>
      </w:r>
      <w:proofErr w:type="gramStart"/>
      <w:r>
        <w:rPr>
          <w:rFonts w:ascii="Times New Roman" w:hAnsi="Times New Roman"/>
          <w:sz w:val="24"/>
          <w:szCs w:val="24"/>
        </w:rPr>
        <w:t>.</w:t>
      </w:r>
      <w:r w:rsidRPr="005B63C5">
        <w:rPr>
          <w:rFonts w:ascii="Times New Roman" w:hAnsi="Times New Roman"/>
          <w:sz w:val="24"/>
          <w:szCs w:val="24"/>
        </w:rPr>
        <w:t>.</w:t>
      </w:r>
      <w:proofErr w:type="gramEnd"/>
    </w:p>
    <w:p w:rsidR="009777C5" w:rsidRPr="005B63C5" w:rsidRDefault="009777C5" w:rsidP="009777C5">
      <w:pPr>
        <w:pStyle w:val="ListParagraph"/>
        <w:numPr>
          <w:ilvl w:val="0"/>
          <w:numId w:val="1"/>
        </w:numPr>
        <w:tabs>
          <w:tab w:val="left" w:pos="2700"/>
        </w:tabs>
        <w:spacing w:after="0" w:line="360" w:lineRule="auto"/>
        <w:jc w:val="both"/>
        <w:rPr>
          <w:rFonts w:ascii="Times New Roman" w:hAnsi="Times New Roman"/>
          <w:sz w:val="24"/>
          <w:szCs w:val="24"/>
        </w:rPr>
      </w:pPr>
      <w:proofErr w:type="gramStart"/>
      <w:r>
        <w:rPr>
          <w:rFonts w:ascii="Times New Roman" w:hAnsi="Times New Roman"/>
          <w:sz w:val="24"/>
          <w:szCs w:val="24"/>
        </w:rPr>
        <w:t xml:space="preserve">Facilitating </w:t>
      </w:r>
      <w:r w:rsidRPr="005B63C5">
        <w:rPr>
          <w:rFonts w:ascii="Times New Roman" w:hAnsi="Times New Roman"/>
          <w:sz w:val="24"/>
          <w:szCs w:val="24"/>
        </w:rPr>
        <w:t xml:space="preserve"> legal</w:t>
      </w:r>
      <w:proofErr w:type="gramEnd"/>
      <w:r w:rsidRPr="005B63C5">
        <w:rPr>
          <w:rFonts w:ascii="Times New Roman" w:hAnsi="Times New Roman"/>
          <w:sz w:val="24"/>
          <w:szCs w:val="24"/>
        </w:rPr>
        <w:t xml:space="preserve"> services such as registration, licensing, accounting etc.,</w:t>
      </w:r>
      <w:r>
        <w:rPr>
          <w:rFonts w:ascii="Times New Roman" w:hAnsi="Times New Roman"/>
          <w:sz w:val="24"/>
          <w:szCs w:val="24"/>
        </w:rPr>
        <w:t xml:space="preserve"> for Micro Enterprises.</w:t>
      </w:r>
    </w:p>
    <w:p w:rsidR="009777C5" w:rsidRPr="005B63C5" w:rsidRDefault="009777C5" w:rsidP="009777C5">
      <w:pPr>
        <w:pStyle w:val="ListParagraph"/>
        <w:numPr>
          <w:ilvl w:val="0"/>
          <w:numId w:val="1"/>
        </w:numPr>
        <w:tabs>
          <w:tab w:val="left" w:pos="2700"/>
        </w:tabs>
        <w:spacing w:after="0" w:line="360" w:lineRule="auto"/>
        <w:jc w:val="both"/>
        <w:rPr>
          <w:rFonts w:ascii="Times New Roman" w:hAnsi="Times New Roman"/>
          <w:sz w:val="24"/>
          <w:szCs w:val="24"/>
        </w:rPr>
      </w:pPr>
      <w:r w:rsidRPr="005B63C5">
        <w:rPr>
          <w:rFonts w:ascii="Times New Roman" w:hAnsi="Times New Roman"/>
          <w:sz w:val="24"/>
          <w:szCs w:val="24"/>
        </w:rPr>
        <w:t>Placement services</w:t>
      </w:r>
      <w:r>
        <w:rPr>
          <w:rFonts w:ascii="Times New Roman" w:hAnsi="Times New Roman"/>
          <w:sz w:val="24"/>
          <w:szCs w:val="24"/>
        </w:rPr>
        <w:t xml:space="preserve"> like Data Entry Operators, Housekeeping staff etc., for the urban unemployed youth in coordination with the industries, malls/retail outlets and their associations in the area.</w:t>
      </w:r>
    </w:p>
    <w:p w:rsidR="009777C5" w:rsidRPr="005B63C5" w:rsidRDefault="009777C5" w:rsidP="009777C5">
      <w:pPr>
        <w:pStyle w:val="ListParagraph"/>
        <w:numPr>
          <w:ilvl w:val="0"/>
          <w:numId w:val="1"/>
        </w:numPr>
        <w:tabs>
          <w:tab w:val="left" w:pos="2700"/>
        </w:tabs>
        <w:spacing w:after="0" w:line="360" w:lineRule="auto"/>
        <w:jc w:val="both"/>
        <w:rPr>
          <w:rFonts w:ascii="Times New Roman" w:hAnsi="Times New Roman"/>
          <w:sz w:val="24"/>
          <w:szCs w:val="24"/>
        </w:rPr>
      </w:pPr>
      <w:r w:rsidRPr="005B63C5">
        <w:rPr>
          <w:rFonts w:ascii="Times New Roman" w:hAnsi="Times New Roman"/>
          <w:sz w:val="24"/>
          <w:szCs w:val="24"/>
        </w:rPr>
        <w:t>Providing the training services for improving the skills to the urban poor and unemployed youth.</w:t>
      </w:r>
    </w:p>
    <w:p w:rsidR="009777C5" w:rsidRPr="005B63C5" w:rsidRDefault="009777C5" w:rsidP="009777C5">
      <w:pPr>
        <w:pStyle w:val="ListParagraph"/>
        <w:numPr>
          <w:ilvl w:val="0"/>
          <w:numId w:val="1"/>
        </w:numPr>
        <w:tabs>
          <w:tab w:val="left" w:pos="2700"/>
        </w:tabs>
        <w:spacing w:after="0" w:line="240" w:lineRule="auto"/>
        <w:jc w:val="both"/>
        <w:rPr>
          <w:rFonts w:ascii="Times New Roman" w:hAnsi="Times New Roman"/>
          <w:sz w:val="24"/>
          <w:szCs w:val="24"/>
        </w:rPr>
      </w:pPr>
      <w:r w:rsidRPr="005B63C5">
        <w:rPr>
          <w:rFonts w:ascii="Times New Roman" w:hAnsi="Times New Roman"/>
          <w:sz w:val="24"/>
          <w:szCs w:val="24"/>
        </w:rPr>
        <w:t xml:space="preserve">Providing the </w:t>
      </w:r>
      <w:proofErr w:type="spellStart"/>
      <w:r w:rsidRPr="005B63C5">
        <w:rPr>
          <w:rFonts w:ascii="Times New Roman" w:hAnsi="Times New Roman"/>
          <w:sz w:val="24"/>
          <w:szCs w:val="24"/>
        </w:rPr>
        <w:t>Creche</w:t>
      </w:r>
      <w:proofErr w:type="spellEnd"/>
      <w:r w:rsidRPr="005B63C5">
        <w:rPr>
          <w:rFonts w:ascii="Times New Roman" w:hAnsi="Times New Roman"/>
          <w:sz w:val="24"/>
          <w:szCs w:val="24"/>
        </w:rPr>
        <w:t xml:space="preserve"> services to the children below 5 years.</w:t>
      </w:r>
    </w:p>
    <w:p w:rsidR="009777C5" w:rsidRPr="005B63C5" w:rsidRDefault="009777C5" w:rsidP="009777C5">
      <w:pPr>
        <w:pStyle w:val="ListParagraph"/>
        <w:tabs>
          <w:tab w:val="left" w:pos="2700"/>
        </w:tabs>
        <w:spacing w:after="0" w:line="240" w:lineRule="auto"/>
        <w:ind w:left="360"/>
        <w:jc w:val="both"/>
        <w:rPr>
          <w:rFonts w:ascii="Times New Roman" w:hAnsi="Times New Roman"/>
          <w:sz w:val="24"/>
          <w:szCs w:val="24"/>
        </w:rPr>
      </w:pPr>
    </w:p>
    <w:p w:rsidR="009777C5" w:rsidRPr="005B63C5" w:rsidRDefault="009777C5" w:rsidP="009777C5">
      <w:pPr>
        <w:pStyle w:val="ListParagraph"/>
        <w:tabs>
          <w:tab w:val="left" w:pos="2700"/>
        </w:tabs>
        <w:spacing w:after="0" w:line="240" w:lineRule="auto"/>
        <w:ind w:left="360"/>
        <w:jc w:val="both"/>
        <w:rPr>
          <w:rFonts w:ascii="Times New Roman" w:hAnsi="Times New Roman"/>
          <w:b/>
          <w:bCs/>
          <w:sz w:val="24"/>
          <w:szCs w:val="24"/>
        </w:rPr>
      </w:pPr>
      <w:r w:rsidRPr="005B63C5">
        <w:rPr>
          <w:rFonts w:ascii="Times New Roman" w:hAnsi="Times New Roman"/>
          <w:b/>
          <w:bCs/>
          <w:sz w:val="24"/>
          <w:szCs w:val="24"/>
        </w:rPr>
        <w:t xml:space="preserve">Other services: </w:t>
      </w:r>
    </w:p>
    <w:p w:rsidR="009777C5" w:rsidRPr="005B63C5" w:rsidRDefault="009777C5" w:rsidP="009777C5">
      <w:pPr>
        <w:pStyle w:val="ListParagraph"/>
        <w:tabs>
          <w:tab w:val="left" w:pos="2700"/>
        </w:tabs>
        <w:spacing w:after="0" w:line="240" w:lineRule="auto"/>
        <w:ind w:left="360"/>
        <w:jc w:val="both"/>
        <w:rPr>
          <w:rFonts w:ascii="Times New Roman" w:hAnsi="Times New Roman"/>
          <w:b/>
          <w:bCs/>
          <w:sz w:val="24"/>
          <w:szCs w:val="24"/>
        </w:rPr>
      </w:pP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b/>
          <w:bCs/>
          <w:sz w:val="24"/>
          <w:szCs w:val="24"/>
        </w:rPr>
      </w:pPr>
      <w:r w:rsidRPr="005B63C5">
        <w:rPr>
          <w:rFonts w:ascii="Times New Roman" w:hAnsi="Times New Roman"/>
          <w:sz w:val="24"/>
          <w:szCs w:val="24"/>
        </w:rPr>
        <w:t>Promoting community development network and networking with other line departments</w:t>
      </w:r>
      <w:r>
        <w:rPr>
          <w:rFonts w:ascii="Times New Roman" w:hAnsi="Times New Roman"/>
          <w:sz w:val="24"/>
          <w:szCs w:val="24"/>
        </w:rPr>
        <w:t>.</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 xml:space="preserve">Enabling dissemination of information from time to time through various mechanisms like IEC material, media and other channels. </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 xml:space="preserve">Conducting coordination meetings among the community and Bankers, NGOs, </w:t>
      </w:r>
      <w:proofErr w:type="spellStart"/>
      <w:r w:rsidRPr="005B63C5">
        <w:rPr>
          <w:rFonts w:ascii="Times New Roman" w:hAnsi="Times New Roman"/>
          <w:sz w:val="24"/>
          <w:szCs w:val="24"/>
        </w:rPr>
        <w:t>sectoral</w:t>
      </w:r>
      <w:proofErr w:type="spellEnd"/>
      <w:r w:rsidRPr="005B63C5">
        <w:rPr>
          <w:rFonts w:ascii="Times New Roman" w:hAnsi="Times New Roman"/>
          <w:sz w:val="24"/>
          <w:szCs w:val="24"/>
        </w:rPr>
        <w:t xml:space="preserve"> departments at grass roots level.</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 xml:space="preserve">Setting up of production </w:t>
      </w:r>
      <w:proofErr w:type="spellStart"/>
      <w:r w:rsidRPr="005B63C5">
        <w:rPr>
          <w:rFonts w:ascii="Times New Roman" w:hAnsi="Times New Roman"/>
          <w:sz w:val="24"/>
          <w:szCs w:val="24"/>
        </w:rPr>
        <w:t>centres</w:t>
      </w:r>
      <w:proofErr w:type="spellEnd"/>
      <w:r w:rsidRPr="005B63C5">
        <w:rPr>
          <w:rFonts w:ascii="Times New Roman" w:hAnsi="Times New Roman"/>
          <w:sz w:val="24"/>
          <w:szCs w:val="24"/>
        </w:rPr>
        <w:t xml:space="preserve"> for promoting livelihood </w:t>
      </w:r>
      <w:proofErr w:type="gramStart"/>
      <w:r w:rsidRPr="005B63C5">
        <w:rPr>
          <w:rFonts w:ascii="Times New Roman" w:hAnsi="Times New Roman"/>
          <w:sz w:val="24"/>
          <w:szCs w:val="24"/>
        </w:rPr>
        <w:t>opportunities .</w:t>
      </w:r>
      <w:proofErr w:type="gramEnd"/>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 xml:space="preserve">Setting up of </w:t>
      </w:r>
      <w:r>
        <w:rPr>
          <w:rFonts w:ascii="Times New Roman" w:hAnsi="Times New Roman"/>
          <w:sz w:val="24"/>
          <w:szCs w:val="24"/>
        </w:rPr>
        <w:t>h</w:t>
      </w:r>
      <w:r w:rsidRPr="005B63C5">
        <w:rPr>
          <w:rFonts w:ascii="Times New Roman" w:hAnsi="Times New Roman"/>
          <w:sz w:val="24"/>
          <w:szCs w:val="24"/>
        </w:rPr>
        <w:t xml:space="preserve">ealth diagnostic </w:t>
      </w:r>
      <w:proofErr w:type="spellStart"/>
      <w:r w:rsidRPr="005B63C5">
        <w:rPr>
          <w:rFonts w:ascii="Times New Roman" w:hAnsi="Times New Roman"/>
          <w:sz w:val="24"/>
          <w:szCs w:val="24"/>
        </w:rPr>
        <w:t>centres</w:t>
      </w:r>
      <w:proofErr w:type="spellEnd"/>
      <w:r w:rsidRPr="005B63C5">
        <w:rPr>
          <w:rFonts w:ascii="Times New Roman" w:hAnsi="Times New Roman"/>
          <w:sz w:val="24"/>
          <w:szCs w:val="24"/>
        </w:rPr>
        <w:t xml:space="preserve"> to enable SHGs/SLFs to access health facilities through trained community doctors (ASHA workers )</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Drop-in facility to the community at ULB level.</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 xml:space="preserve">Functioning as </w:t>
      </w:r>
      <w:proofErr w:type="gramStart"/>
      <w:r w:rsidRPr="005B63C5">
        <w:rPr>
          <w:rFonts w:ascii="Times New Roman" w:hAnsi="Times New Roman"/>
          <w:sz w:val="24"/>
          <w:szCs w:val="24"/>
        </w:rPr>
        <w:t xml:space="preserve">a </w:t>
      </w:r>
      <w:r>
        <w:rPr>
          <w:rFonts w:ascii="Times New Roman" w:hAnsi="Times New Roman"/>
          <w:sz w:val="24"/>
          <w:szCs w:val="24"/>
        </w:rPr>
        <w:t>t</w:t>
      </w:r>
      <w:r w:rsidRPr="005B63C5">
        <w:rPr>
          <w:rFonts w:ascii="Times New Roman" w:hAnsi="Times New Roman"/>
          <w:sz w:val="24"/>
          <w:szCs w:val="24"/>
        </w:rPr>
        <w:t>raining</w:t>
      </w:r>
      <w:proofErr w:type="gramEnd"/>
      <w:r w:rsidRPr="005B63C5">
        <w:rPr>
          <w:rFonts w:ascii="Times New Roman" w:hAnsi="Times New Roman"/>
          <w:sz w:val="24"/>
          <w:szCs w:val="24"/>
        </w:rPr>
        <w:t xml:space="preserve"> and </w:t>
      </w:r>
      <w:r>
        <w:rPr>
          <w:rFonts w:ascii="Times New Roman" w:hAnsi="Times New Roman"/>
          <w:sz w:val="24"/>
          <w:szCs w:val="24"/>
        </w:rPr>
        <w:t>l</w:t>
      </w:r>
      <w:r w:rsidRPr="005B63C5">
        <w:rPr>
          <w:rFonts w:ascii="Times New Roman" w:hAnsi="Times New Roman"/>
          <w:sz w:val="24"/>
          <w:szCs w:val="24"/>
        </w:rPr>
        <w:t>earning centre.</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 xml:space="preserve">Enabling exchange of information, knowledge, experiences and best practices and on services available with </w:t>
      </w:r>
      <w:proofErr w:type="spellStart"/>
      <w:r w:rsidRPr="005B63C5">
        <w:rPr>
          <w:rFonts w:ascii="Times New Roman" w:hAnsi="Times New Roman"/>
          <w:sz w:val="24"/>
          <w:szCs w:val="24"/>
        </w:rPr>
        <w:t>Govt</w:t>
      </w:r>
      <w:proofErr w:type="spellEnd"/>
      <w:r w:rsidRPr="005B63C5">
        <w:rPr>
          <w:rFonts w:ascii="Times New Roman" w:hAnsi="Times New Roman"/>
          <w:sz w:val="24"/>
          <w:szCs w:val="24"/>
        </w:rPr>
        <w:t xml:space="preserve"> and Non-Govt. </w:t>
      </w:r>
      <w:proofErr w:type="gramStart"/>
      <w:r w:rsidRPr="005B63C5">
        <w:rPr>
          <w:rFonts w:ascii="Times New Roman" w:hAnsi="Times New Roman"/>
          <w:sz w:val="24"/>
          <w:szCs w:val="24"/>
        </w:rPr>
        <w:t>agencies ..</w:t>
      </w:r>
      <w:proofErr w:type="gramEnd"/>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bCs/>
          <w:iCs/>
          <w:sz w:val="24"/>
          <w:szCs w:val="24"/>
        </w:rPr>
      </w:pPr>
      <w:r w:rsidRPr="005B63C5">
        <w:rPr>
          <w:rFonts w:ascii="Times New Roman" w:hAnsi="Times New Roman"/>
          <w:sz w:val="24"/>
          <w:szCs w:val="24"/>
        </w:rPr>
        <w:t xml:space="preserve">Promoting interchange visits among communities and documentation of </w:t>
      </w:r>
      <w:proofErr w:type="gramStart"/>
      <w:r>
        <w:rPr>
          <w:rFonts w:ascii="Times New Roman" w:hAnsi="Times New Roman"/>
          <w:sz w:val="24"/>
          <w:szCs w:val="24"/>
        </w:rPr>
        <w:t xml:space="preserve">best </w:t>
      </w:r>
      <w:r w:rsidRPr="005B63C5">
        <w:rPr>
          <w:rFonts w:ascii="Times New Roman" w:hAnsi="Times New Roman"/>
          <w:sz w:val="24"/>
          <w:szCs w:val="24"/>
        </w:rPr>
        <w:t xml:space="preserve"> practices</w:t>
      </w:r>
      <w:proofErr w:type="gramEnd"/>
      <w:r w:rsidRPr="005B63C5">
        <w:rPr>
          <w:rFonts w:ascii="Times New Roman" w:hAnsi="Times New Roman"/>
          <w:sz w:val="24"/>
          <w:szCs w:val="24"/>
        </w:rPr>
        <w:t>.</w:t>
      </w:r>
    </w:p>
    <w:p w:rsidR="009777C5" w:rsidRPr="00FD7A03"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bCs/>
          <w:iCs/>
          <w:sz w:val="24"/>
          <w:szCs w:val="24"/>
        </w:rPr>
      </w:pPr>
      <w:r w:rsidRPr="005B63C5">
        <w:rPr>
          <w:rFonts w:ascii="Times New Roman" w:hAnsi="Times New Roman"/>
          <w:sz w:val="24"/>
          <w:szCs w:val="24"/>
        </w:rPr>
        <w:t xml:space="preserve">Functioning as decentralized location for displaying citizen charter for transparency. </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bCs/>
          <w:iCs/>
          <w:sz w:val="24"/>
          <w:szCs w:val="24"/>
        </w:rPr>
      </w:pPr>
      <w:proofErr w:type="spellStart"/>
      <w:r>
        <w:rPr>
          <w:rFonts w:ascii="Times New Roman" w:hAnsi="Times New Roman"/>
          <w:sz w:val="24"/>
          <w:szCs w:val="24"/>
        </w:rPr>
        <w:t>Utilisation</w:t>
      </w:r>
      <w:proofErr w:type="spellEnd"/>
      <w:r>
        <w:rPr>
          <w:rFonts w:ascii="Times New Roman" w:hAnsi="Times New Roman"/>
          <w:sz w:val="24"/>
          <w:szCs w:val="24"/>
        </w:rPr>
        <w:t xml:space="preserve"> towards insurance cell &amp; training </w:t>
      </w:r>
      <w:proofErr w:type="spellStart"/>
      <w:proofErr w:type="gramStart"/>
      <w:r>
        <w:rPr>
          <w:rFonts w:ascii="Times New Roman" w:hAnsi="Times New Roman"/>
          <w:sz w:val="24"/>
          <w:szCs w:val="24"/>
        </w:rPr>
        <w:t>programmes</w:t>
      </w:r>
      <w:proofErr w:type="spellEnd"/>
      <w:r>
        <w:rPr>
          <w:rFonts w:ascii="Times New Roman" w:hAnsi="Times New Roman"/>
          <w:sz w:val="24"/>
          <w:szCs w:val="24"/>
        </w:rPr>
        <w:t xml:space="preserve"> ,</w:t>
      </w:r>
      <w:proofErr w:type="gramEnd"/>
      <w:r>
        <w:rPr>
          <w:rFonts w:ascii="Times New Roman" w:hAnsi="Times New Roman"/>
          <w:sz w:val="24"/>
          <w:szCs w:val="24"/>
        </w:rPr>
        <w:t xml:space="preserve"> awareness </w:t>
      </w:r>
      <w:proofErr w:type="spellStart"/>
      <w:r>
        <w:rPr>
          <w:rFonts w:ascii="Times New Roman" w:hAnsi="Times New Roman"/>
          <w:sz w:val="24"/>
          <w:szCs w:val="24"/>
        </w:rPr>
        <w:t>programmes</w:t>
      </w:r>
      <w:proofErr w:type="spellEnd"/>
      <w:r>
        <w:rPr>
          <w:rFonts w:ascii="Times New Roman" w:hAnsi="Times New Roman"/>
          <w:sz w:val="24"/>
          <w:szCs w:val="24"/>
        </w:rPr>
        <w:t xml:space="preserve"> to the urban poor including street vendors.</w:t>
      </w:r>
    </w:p>
    <w:p w:rsidR="009777C5" w:rsidRPr="005B63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sz w:val="24"/>
          <w:szCs w:val="24"/>
        </w:rPr>
      </w:pPr>
      <w:r w:rsidRPr="005B63C5">
        <w:rPr>
          <w:rFonts w:ascii="Times New Roman" w:hAnsi="Times New Roman"/>
          <w:sz w:val="24"/>
          <w:szCs w:val="24"/>
        </w:rPr>
        <w:t>Promoting community participation in municipal affairs.</w:t>
      </w:r>
    </w:p>
    <w:p w:rsidR="009777C5" w:rsidRDefault="009777C5" w:rsidP="009777C5">
      <w:pPr>
        <w:pStyle w:val="ListParagraph"/>
        <w:numPr>
          <w:ilvl w:val="2"/>
          <w:numId w:val="1"/>
        </w:numPr>
        <w:tabs>
          <w:tab w:val="clear" w:pos="2160"/>
          <w:tab w:val="left" w:pos="2700"/>
        </w:tabs>
        <w:spacing w:after="0" w:line="360" w:lineRule="auto"/>
        <w:ind w:left="720"/>
        <w:jc w:val="both"/>
        <w:rPr>
          <w:rFonts w:ascii="Times New Roman" w:hAnsi="Times New Roman"/>
        </w:rPr>
      </w:pPr>
      <w:r w:rsidRPr="005B63C5">
        <w:rPr>
          <w:rFonts w:ascii="Times New Roman" w:hAnsi="Times New Roman"/>
          <w:sz w:val="24"/>
          <w:szCs w:val="24"/>
        </w:rPr>
        <w:t>Providing preliminary grie</w:t>
      </w:r>
      <w:r>
        <w:rPr>
          <w:rFonts w:ascii="Times New Roman" w:hAnsi="Times New Roman"/>
          <w:sz w:val="24"/>
          <w:szCs w:val="24"/>
        </w:rPr>
        <w:t xml:space="preserve">vance </w:t>
      </w:r>
      <w:proofErr w:type="spellStart"/>
      <w:r>
        <w:rPr>
          <w:rFonts w:ascii="Times New Roman" w:hAnsi="Times New Roman"/>
          <w:sz w:val="24"/>
          <w:szCs w:val="24"/>
        </w:rPr>
        <w:t>redressal</w:t>
      </w:r>
      <w:proofErr w:type="spellEnd"/>
      <w:r>
        <w:rPr>
          <w:rFonts w:ascii="Times New Roman" w:hAnsi="Times New Roman"/>
          <w:sz w:val="24"/>
          <w:szCs w:val="24"/>
        </w:rPr>
        <w:t xml:space="preserve"> mechanism </w:t>
      </w:r>
      <w:proofErr w:type="gramStart"/>
      <w:r>
        <w:rPr>
          <w:rFonts w:ascii="Times New Roman" w:hAnsi="Times New Roman"/>
          <w:sz w:val="24"/>
          <w:szCs w:val="24"/>
        </w:rPr>
        <w:t xml:space="preserve">and </w:t>
      </w:r>
      <w:r w:rsidRPr="005B63C5">
        <w:rPr>
          <w:rFonts w:ascii="Times New Roman" w:hAnsi="Times New Roman"/>
          <w:sz w:val="24"/>
          <w:szCs w:val="24"/>
        </w:rPr>
        <w:t xml:space="preserve"> </w:t>
      </w:r>
      <w:r>
        <w:rPr>
          <w:rFonts w:ascii="Times New Roman" w:hAnsi="Times New Roman"/>
          <w:sz w:val="24"/>
          <w:szCs w:val="24"/>
        </w:rPr>
        <w:t>acts</w:t>
      </w:r>
      <w:proofErr w:type="gramEnd"/>
      <w:r>
        <w:rPr>
          <w:rFonts w:ascii="Times New Roman" w:hAnsi="Times New Roman"/>
          <w:sz w:val="24"/>
          <w:szCs w:val="24"/>
        </w:rPr>
        <w:t xml:space="preserve"> as </w:t>
      </w:r>
      <w:r w:rsidRPr="005B63C5">
        <w:rPr>
          <w:rFonts w:ascii="Times New Roman" w:hAnsi="Times New Roman"/>
          <w:sz w:val="24"/>
          <w:szCs w:val="24"/>
        </w:rPr>
        <w:t>a link for effective service delivery between the ULB and the community.</w:t>
      </w:r>
    </w:p>
    <w:p w:rsidR="009777C5" w:rsidRDefault="009777C5" w:rsidP="009777C5">
      <w:pPr>
        <w:ind w:left="720"/>
        <w:jc w:val="both"/>
      </w:pPr>
    </w:p>
    <w:p w:rsidR="009777C5" w:rsidRDefault="009777C5" w:rsidP="009777C5">
      <w:pPr>
        <w:ind w:left="720"/>
        <w:jc w:val="both"/>
      </w:pPr>
    </w:p>
    <w:p w:rsidR="009777C5" w:rsidRDefault="009777C5" w:rsidP="009777C5">
      <w:pPr>
        <w:spacing w:line="360" w:lineRule="auto"/>
        <w:jc w:val="both"/>
      </w:pPr>
      <w:r>
        <w:rPr>
          <w:b/>
          <w:u w:val="single"/>
        </w:rPr>
        <w:lastRenderedPageBreak/>
        <w:t xml:space="preserve">VI. </w:t>
      </w:r>
      <w:r w:rsidRPr="00E26E0C">
        <w:rPr>
          <w:b/>
          <w:u w:val="single"/>
        </w:rPr>
        <w:t>BUDGET:</w:t>
      </w:r>
      <w:r>
        <w:t xml:space="preserve">  Estimated Budget proposed </w:t>
      </w:r>
      <w:proofErr w:type="gramStart"/>
      <w:r>
        <w:t>for  setting</w:t>
      </w:r>
      <w:proofErr w:type="gramEnd"/>
      <w:r>
        <w:t xml:space="preserve"> up of one City Livelihood Centre in is as follows:</w:t>
      </w:r>
    </w:p>
    <w:tbl>
      <w:tblPr>
        <w:tblpPr w:leftFromText="180" w:rightFromText="180" w:vertAnchor="text" w:horzAnchor="margin" w:tblpXSpec="center" w:tblpY="234"/>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570"/>
      </w:tblGrid>
      <w:tr w:rsidR="009777C5" w:rsidRPr="0002466F" w:rsidTr="009777C5">
        <w:tc>
          <w:tcPr>
            <w:tcW w:w="738" w:type="dxa"/>
            <w:vAlign w:val="center"/>
          </w:tcPr>
          <w:p w:rsidR="009777C5" w:rsidRPr="0002466F" w:rsidRDefault="009777C5" w:rsidP="009777C5">
            <w:pPr>
              <w:jc w:val="center"/>
              <w:rPr>
                <w:b/>
              </w:rPr>
            </w:pPr>
            <w:r w:rsidRPr="0002466F">
              <w:rPr>
                <w:b/>
              </w:rPr>
              <w:t>Sl. No.</w:t>
            </w:r>
          </w:p>
        </w:tc>
        <w:tc>
          <w:tcPr>
            <w:tcW w:w="6570" w:type="dxa"/>
            <w:vAlign w:val="center"/>
          </w:tcPr>
          <w:p w:rsidR="009777C5" w:rsidRPr="0002466F" w:rsidRDefault="009777C5" w:rsidP="009777C5">
            <w:pPr>
              <w:jc w:val="center"/>
              <w:rPr>
                <w:b/>
              </w:rPr>
            </w:pPr>
            <w:r w:rsidRPr="0002466F">
              <w:rPr>
                <w:b/>
              </w:rPr>
              <w:t>Description</w:t>
            </w:r>
          </w:p>
        </w:tc>
      </w:tr>
      <w:tr w:rsidR="009777C5" w:rsidRPr="0002466F" w:rsidTr="009777C5">
        <w:tc>
          <w:tcPr>
            <w:tcW w:w="7308" w:type="dxa"/>
            <w:gridSpan w:val="2"/>
          </w:tcPr>
          <w:p w:rsidR="009777C5" w:rsidRPr="0002466F" w:rsidRDefault="009777C5" w:rsidP="009777C5">
            <w:pPr>
              <w:jc w:val="both"/>
              <w:rPr>
                <w:b/>
              </w:rPr>
            </w:pPr>
            <w:r>
              <w:rPr>
                <w:b/>
              </w:rPr>
              <w:t>Infrastructure:</w:t>
            </w:r>
          </w:p>
        </w:tc>
      </w:tr>
      <w:tr w:rsidR="009777C5" w:rsidRPr="0002466F" w:rsidTr="009777C5">
        <w:tc>
          <w:tcPr>
            <w:tcW w:w="738" w:type="dxa"/>
          </w:tcPr>
          <w:p w:rsidR="009777C5" w:rsidRDefault="009777C5" w:rsidP="009777C5">
            <w:pPr>
              <w:jc w:val="center"/>
            </w:pPr>
            <w:r>
              <w:t>I</w:t>
            </w:r>
          </w:p>
        </w:tc>
        <w:tc>
          <w:tcPr>
            <w:tcW w:w="6570" w:type="dxa"/>
          </w:tcPr>
          <w:p w:rsidR="009777C5" w:rsidRPr="0002466F" w:rsidRDefault="009777C5" w:rsidP="009777C5">
            <w:pPr>
              <w:jc w:val="both"/>
              <w:rPr>
                <w:b/>
              </w:rPr>
            </w:pPr>
            <w:r>
              <w:rPr>
                <w:b/>
              </w:rPr>
              <w:t>Procurement of infrastructure:</w:t>
            </w:r>
          </w:p>
        </w:tc>
      </w:tr>
      <w:tr w:rsidR="009777C5" w:rsidRPr="0002466F" w:rsidTr="009777C5">
        <w:tc>
          <w:tcPr>
            <w:tcW w:w="738" w:type="dxa"/>
          </w:tcPr>
          <w:p w:rsidR="009777C5" w:rsidRPr="0002466F" w:rsidRDefault="009777C5" w:rsidP="009777C5">
            <w:pPr>
              <w:jc w:val="center"/>
            </w:pPr>
            <w:r>
              <w:t>1</w:t>
            </w:r>
          </w:p>
        </w:tc>
        <w:tc>
          <w:tcPr>
            <w:tcW w:w="6570" w:type="dxa"/>
          </w:tcPr>
          <w:p w:rsidR="009777C5" w:rsidRPr="0002466F" w:rsidRDefault="009777C5" w:rsidP="009777C5">
            <w:pPr>
              <w:jc w:val="both"/>
              <w:rPr>
                <w:b/>
              </w:rPr>
            </w:pPr>
            <w:r w:rsidRPr="0002466F">
              <w:rPr>
                <w:b/>
              </w:rPr>
              <w:t>Desktop Computer</w:t>
            </w:r>
            <w:r>
              <w:rPr>
                <w:b/>
              </w:rPr>
              <w:t>s ( 2Nos)</w:t>
            </w:r>
          </w:p>
          <w:p w:rsidR="009777C5" w:rsidRPr="0002466F" w:rsidRDefault="009777C5" w:rsidP="009777C5">
            <w:pPr>
              <w:jc w:val="both"/>
            </w:pPr>
            <w:r w:rsidRPr="0002466F">
              <w:t xml:space="preserve">Intel Core </w:t>
            </w:r>
            <w:r>
              <w:t xml:space="preserve">i3 – 550 processor </w:t>
            </w:r>
          </w:p>
          <w:p w:rsidR="009777C5" w:rsidRPr="0002466F" w:rsidRDefault="009777C5" w:rsidP="009777C5">
            <w:pPr>
              <w:jc w:val="both"/>
            </w:pPr>
            <w:r>
              <w:t>4</w:t>
            </w:r>
            <w:r w:rsidRPr="0002466F">
              <w:t>GB DDR</w:t>
            </w:r>
            <w:r>
              <w:t>3</w:t>
            </w:r>
            <w:r w:rsidRPr="0002466F">
              <w:t xml:space="preserve"> SD RAM</w:t>
            </w:r>
          </w:p>
          <w:p w:rsidR="009777C5" w:rsidRPr="00F04F24" w:rsidRDefault="009777C5" w:rsidP="009777C5">
            <w:pPr>
              <w:jc w:val="both"/>
            </w:pPr>
            <w:r w:rsidRPr="00F04F24">
              <w:t>500  GB HDD, DVD RW,</w:t>
            </w:r>
          </w:p>
          <w:p w:rsidR="009777C5" w:rsidRPr="00F04F24" w:rsidRDefault="009777C5" w:rsidP="009777C5">
            <w:pPr>
              <w:jc w:val="both"/>
            </w:pPr>
            <w:r w:rsidRPr="00F04F24">
              <w:t>17” TFT Monitor</w:t>
            </w:r>
          </w:p>
          <w:p w:rsidR="009777C5" w:rsidRPr="0002466F" w:rsidRDefault="009777C5" w:rsidP="009777C5">
            <w:pPr>
              <w:jc w:val="both"/>
              <w:rPr>
                <w:b/>
              </w:rPr>
            </w:pPr>
            <w:r w:rsidRPr="0002466F">
              <w:t>Key Board, Mouse,10/100/1000 NIC</w:t>
            </w:r>
          </w:p>
        </w:tc>
      </w:tr>
      <w:tr w:rsidR="009777C5" w:rsidRPr="0002466F" w:rsidTr="009777C5">
        <w:tc>
          <w:tcPr>
            <w:tcW w:w="738" w:type="dxa"/>
          </w:tcPr>
          <w:p w:rsidR="009777C5" w:rsidRPr="0002466F" w:rsidRDefault="009777C5" w:rsidP="009777C5">
            <w:pPr>
              <w:jc w:val="center"/>
            </w:pPr>
            <w:r>
              <w:t>2</w:t>
            </w:r>
          </w:p>
        </w:tc>
        <w:tc>
          <w:tcPr>
            <w:tcW w:w="6570" w:type="dxa"/>
          </w:tcPr>
          <w:p w:rsidR="009777C5" w:rsidRPr="00FD7A03" w:rsidRDefault="009777C5" w:rsidP="009777C5">
            <w:pPr>
              <w:jc w:val="both"/>
              <w:rPr>
                <w:b/>
              </w:rPr>
            </w:pPr>
            <w:r w:rsidRPr="00FD7A03">
              <w:rPr>
                <w:b/>
              </w:rPr>
              <w:t xml:space="preserve">Three in One printer (Printer/Scanner/Copier) </w:t>
            </w:r>
          </w:p>
        </w:tc>
      </w:tr>
      <w:tr w:rsidR="009777C5" w:rsidRPr="0002466F" w:rsidTr="009777C5">
        <w:tc>
          <w:tcPr>
            <w:tcW w:w="738" w:type="dxa"/>
          </w:tcPr>
          <w:p w:rsidR="009777C5" w:rsidRPr="0002466F" w:rsidRDefault="009777C5" w:rsidP="009777C5">
            <w:pPr>
              <w:jc w:val="center"/>
            </w:pPr>
            <w:r>
              <w:t>3</w:t>
            </w:r>
          </w:p>
        </w:tc>
        <w:tc>
          <w:tcPr>
            <w:tcW w:w="6570" w:type="dxa"/>
          </w:tcPr>
          <w:p w:rsidR="009777C5" w:rsidRPr="00BB211A" w:rsidRDefault="009777C5" w:rsidP="009777C5">
            <w:pPr>
              <w:jc w:val="both"/>
              <w:rPr>
                <w:b/>
              </w:rPr>
            </w:pPr>
            <w:r w:rsidRPr="00BB211A">
              <w:rPr>
                <w:b/>
              </w:rPr>
              <w:t>BSNL  Broadband Connection (One year)</w:t>
            </w:r>
          </w:p>
        </w:tc>
      </w:tr>
      <w:tr w:rsidR="009777C5" w:rsidRPr="0002466F" w:rsidTr="009777C5">
        <w:tc>
          <w:tcPr>
            <w:tcW w:w="738" w:type="dxa"/>
          </w:tcPr>
          <w:p w:rsidR="009777C5" w:rsidRPr="0002466F" w:rsidRDefault="009777C5" w:rsidP="009777C5">
            <w:pPr>
              <w:jc w:val="center"/>
            </w:pPr>
            <w:r>
              <w:t>4</w:t>
            </w:r>
          </w:p>
        </w:tc>
        <w:tc>
          <w:tcPr>
            <w:tcW w:w="6570" w:type="dxa"/>
          </w:tcPr>
          <w:p w:rsidR="009777C5" w:rsidRPr="00BB211A" w:rsidRDefault="009777C5" w:rsidP="009777C5">
            <w:pPr>
              <w:jc w:val="both"/>
              <w:rPr>
                <w:b/>
              </w:rPr>
            </w:pPr>
            <w:r w:rsidRPr="00BB211A">
              <w:rPr>
                <w:b/>
              </w:rPr>
              <w:t>UPS</w:t>
            </w:r>
          </w:p>
        </w:tc>
      </w:tr>
      <w:tr w:rsidR="009777C5" w:rsidRPr="0002466F" w:rsidTr="009777C5">
        <w:tc>
          <w:tcPr>
            <w:tcW w:w="738" w:type="dxa"/>
          </w:tcPr>
          <w:p w:rsidR="009777C5" w:rsidRPr="0002466F" w:rsidRDefault="009777C5" w:rsidP="009777C5">
            <w:pPr>
              <w:jc w:val="center"/>
            </w:pPr>
            <w:r>
              <w:t>5</w:t>
            </w:r>
          </w:p>
        </w:tc>
        <w:tc>
          <w:tcPr>
            <w:tcW w:w="6570" w:type="dxa"/>
          </w:tcPr>
          <w:p w:rsidR="009777C5" w:rsidRPr="00BB211A" w:rsidRDefault="009777C5" w:rsidP="009777C5">
            <w:pPr>
              <w:jc w:val="both"/>
              <w:rPr>
                <w:b/>
              </w:rPr>
            </w:pPr>
            <w:r w:rsidRPr="00BB211A">
              <w:rPr>
                <w:b/>
              </w:rPr>
              <w:t>Computer Related Furniture ( two sets )</w:t>
            </w:r>
          </w:p>
        </w:tc>
      </w:tr>
      <w:tr w:rsidR="009777C5" w:rsidRPr="0002466F" w:rsidTr="009777C5">
        <w:tc>
          <w:tcPr>
            <w:tcW w:w="738" w:type="dxa"/>
          </w:tcPr>
          <w:p w:rsidR="009777C5" w:rsidRPr="0002466F" w:rsidRDefault="009777C5" w:rsidP="009777C5">
            <w:pPr>
              <w:jc w:val="center"/>
            </w:pPr>
            <w:r>
              <w:t>6</w:t>
            </w:r>
          </w:p>
        </w:tc>
        <w:tc>
          <w:tcPr>
            <w:tcW w:w="6570" w:type="dxa"/>
          </w:tcPr>
          <w:p w:rsidR="009777C5" w:rsidRPr="00BB211A" w:rsidRDefault="009777C5" w:rsidP="009777C5">
            <w:pPr>
              <w:jc w:val="both"/>
              <w:rPr>
                <w:b/>
              </w:rPr>
            </w:pPr>
            <w:r w:rsidRPr="00BB211A">
              <w:rPr>
                <w:b/>
              </w:rPr>
              <w:t>Other Infrastructure</w:t>
            </w:r>
            <w:r>
              <w:rPr>
                <w:b/>
              </w:rPr>
              <w:t xml:space="preserve"> ( maximum amount of Rs 1.00 </w:t>
            </w:r>
            <w:proofErr w:type="spellStart"/>
            <w:r>
              <w:rPr>
                <w:b/>
              </w:rPr>
              <w:t>lakh</w:t>
            </w:r>
            <w:proofErr w:type="spellEnd"/>
            <w:r>
              <w:rPr>
                <w:b/>
              </w:rPr>
              <w:t xml:space="preserve"> for the following items </w:t>
            </w:r>
          </w:p>
        </w:tc>
      </w:tr>
      <w:tr w:rsidR="009777C5" w:rsidRPr="0002466F" w:rsidTr="009777C5">
        <w:tc>
          <w:tcPr>
            <w:tcW w:w="738" w:type="dxa"/>
          </w:tcPr>
          <w:p w:rsidR="009777C5" w:rsidRPr="0002466F" w:rsidRDefault="009777C5" w:rsidP="009777C5">
            <w:pPr>
              <w:jc w:val="center"/>
            </w:pPr>
          </w:p>
        </w:tc>
        <w:tc>
          <w:tcPr>
            <w:tcW w:w="6570" w:type="dxa"/>
          </w:tcPr>
          <w:p w:rsidR="009777C5" w:rsidRPr="0002466F" w:rsidRDefault="009777C5" w:rsidP="009777C5">
            <w:pPr>
              <w:numPr>
                <w:ilvl w:val="0"/>
                <w:numId w:val="2"/>
              </w:numPr>
              <w:jc w:val="both"/>
            </w:pPr>
            <w:r w:rsidRPr="0002466F">
              <w:t>TV</w:t>
            </w:r>
          </w:p>
          <w:p w:rsidR="009777C5" w:rsidRPr="0002466F" w:rsidRDefault="009777C5" w:rsidP="009777C5">
            <w:pPr>
              <w:numPr>
                <w:ilvl w:val="0"/>
                <w:numId w:val="2"/>
              </w:numPr>
              <w:jc w:val="both"/>
            </w:pPr>
            <w:r w:rsidRPr="0002466F">
              <w:t>DVD</w:t>
            </w:r>
          </w:p>
          <w:p w:rsidR="009777C5" w:rsidRPr="0002466F" w:rsidRDefault="009777C5" w:rsidP="009777C5">
            <w:pPr>
              <w:numPr>
                <w:ilvl w:val="0"/>
                <w:numId w:val="2"/>
              </w:numPr>
              <w:jc w:val="both"/>
            </w:pPr>
            <w:r w:rsidRPr="0002466F">
              <w:t>Tables &amp; Chairs</w:t>
            </w:r>
          </w:p>
          <w:p w:rsidR="009777C5" w:rsidRPr="0002466F" w:rsidRDefault="009777C5" w:rsidP="009777C5">
            <w:pPr>
              <w:numPr>
                <w:ilvl w:val="0"/>
                <w:numId w:val="2"/>
              </w:numPr>
              <w:jc w:val="both"/>
            </w:pPr>
            <w:r w:rsidRPr="0002466F">
              <w:t>Hand Mike Set</w:t>
            </w:r>
          </w:p>
          <w:p w:rsidR="009777C5" w:rsidRPr="0002466F" w:rsidRDefault="009777C5" w:rsidP="009777C5">
            <w:pPr>
              <w:numPr>
                <w:ilvl w:val="0"/>
                <w:numId w:val="2"/>
              </w:numPr>
              <w:jc w:val="both"/>
            </w:pPr>
            <w:r w:rsidRPr="0002466F">
              <w:t>White Board</w:t>
            </w:r>
            <w:r>
              <w:t>.</w:t>
            </w:r>
          </w:p>
          <w:p w:rsidR="009777C5" w:rsidRDefault="009777C5" w:rsidP="009777C5">
            <w:pPr>
              <w:numPr>
                <w:ilvl w:val="0"/>
                <w:numId w:val="2"/>
              </w:numPr>
              <w:jc w:val="both"/>
            </w:pPr>
            <w:proofErr w:type="spellStart"/>
            <w:proofErr w:type="gramStart"/>
            <w:r w:rsidRPr="0002466F">
              <w:t>Alm</w:t>
            </w:r>
            <w:r>
              <w:t>y</w:t>
            </w:r>
            <w:r w:rsidRPr="0002466F">
              <w:t>rah</w:t>
            </w:r>
            <w:proofErr w:type="spellEnd"/>
            <w:r w:rsidRPr="0002466F">
              <w:t xml:space="preserve"> ..</w:t>
            </w:r>
            <w:proofErr w:type="gramEnd"/>
            <w:r w:rsidRPr="0002466F">
              <w:t xml:space="preserve"> etc.,</w:t>
            </w:r>
          </w:p>
          <w:p w:rsidR="009777C5" w:rsidRDefault="009777C5" w:rsidP="009777C5">
            <w:pPr>
              <w:numPr>
                <w:ilvl w:val="0"/>
                <w:numId w:val="2"/>
              </w:numPr>
              <w:jc w:val="both"/>
            </w:pPr>
            <w:r>
              <w:t>Display board.</w:t>
            </w:r>
          </w:p>
          <w:p w:rsidR="009777C5" w:rsidRDefault="009777C5" w:rsidP="009777C5">
            <w:pPr>
              <w:numPr>
                <w:ilvl w:val="0"/>
                <w:numId w:val="2"/>
              </w:numPr>
              <w:jc w:val="both"/>
            </w:pPr>
            <w:r>
              <w:t>Weighing machine.</w:t>
            </w:r>
          </w:p>
          <w:p w:rsidR="009777C5" w:rsidRDefault="009777C5" w:rsidP="009777C5">
            <w:pPr>
              <w:numPr>
                <w:ilvl w:val="0"/>
                <w:numId w:val="2"/>
              </w:numPr>
              <w:jc w:val="both"/>
            </w:pPr>
            <w:r>
              <w:t>Camera</w:t>
            </w:r>
          </w:p>
          <w:p w:rsidR="009777C5" w:rsidRPr="0002466F" w:rsidRDefault="009777C5" w:rsidP="009777C5">
            <w:pPr>
              <w:numPr>
                <w:ilvl w:val="0"/>
                <w:numId w:val="2"/>
              </w:numPr>
              <w:jc w:val="both"/>
            </w:pPr>
            <w:r>
              <w:t>LCD</w:t>
            </w:r>
          </w:p>
        </w:tc>
      </w:tr>
      <w:tr w:rsidR="009777C5" w:rsidRPr="0002466F" w:rsidTr="009777C5">
        <w:tc>
          <w:tcPr>
            <w:tcW w:w="738" w:type="dxa"/>
          </w:tcPr>
          <w:p w:rsidR="009777C5" w:rsidRPr="0002466F" w:rsidRDefault="009777C5" w:rsidP="009777C5">
            <w:pPr>
              <w:jc w:val="center"/>
            </w:pPr>
            <w:r>
              <w:t>7</w:t>
            </w:r>
          </w:p>
        </w:tc>
        <w:tc>
          <w:tcPr>
            <w:tcW w:w="6570" w:type="dxa"/>
          </w:tcPr>
          <w:p w:rsidR="009777C5" w:rsidRPr="00BB211A" w:rsidRDefault="009777C5" w:rsidP="009777C5">
            <w:pPr>
              <w:jc w:val="both"/>
              <w:rPr>
                <w:bCs/>
              </w:rPr>
            </w:pPr>
            <w:r w:rsidRPr="00BB211A">
              <w:rPr>
                <w:bCs/>
              </w:rPr>
              <w:t>Telephone facility to the centre</w:t>
            </w:r>
          </w:p>
        </w:tc>
      </w:tr>
      <w:tr w:rsidR="009777C5" w:rsidRPr="0002466F" w:rsidTr="009777C5">
        <w:tc>
          <w:tcPr>
            <w:tcW w:w="738" w:type="dxa"/>
          </w:tcPr>
          <w:p w:rsidR="009777C5" w:rsidRPr="0002466F" w:rsidRDefault="009777C5" w:rsidP="009777C5">
            <w:pPr>
              <w:jc w:val="center"/>
            </w:pPr>
            <w:r>
              <w:t>II</w:t>
            </w:r>
          </w:p>
        </w:tc>
        <w:tc>
          <w:tcPr>
            <w:tcW w:w="6570" w:type="dxa"/>
          </w:tcPr>
          <w:p w:rsidR="009777C5" w:rsidRPr="007D7F1B" w:rsidRDefault="009777C5" w:rsidP="009777C5">
            <w:pPr>
              <w:rPr>
                <w:b/>
              </w:rPr>
            </w:pPr>
            <w:r w:rsidRPr="007D7F1B">
              <w:rPr>
                <w:b/>
              </w:rPr>
              <w:t xml:space="preserve">Staffing cost </w:t>
            </w:r>
          </w:p>
        </w:tc>
      </w:tr>
      <w:tr w:rsidR="009777C5" w:rsidRPr="0002466F" w:rsidTr="009777C5">
        <w:tc>
          <w:tcPr>
            <w:tcW w:w="738" w:type="dxa"/>
          </w:tcPr>
          <w:p w:rsidR="009777C5" w:rsidRDefault="009777C5" w:rsidP="009777C5">
            <w:pPr>
              <w:jc w:val="center"/>
            </w:pPr>
            <w:r>
              <w:t>1</w:t>
            </w:r>
          </w:p>
        </w:tc>
        <w:tc>
          <w:tcPr>
            <w:tcW w:w="6570" w:type="dxa"/>
          </w:tcPr>
          <w:p w:rsidR="009777C5" w:rsidRPr="00BB211A" w:rsidRDefault="009777C5" w:rsidP="009777C5">
            <w:pPr>
              <w:rPr>
                <w:bCs/>
              </w:rPr>
            </w:pPr>
            <w:r>
              <w:rPr>
                <w:bCs/>
              </w:rPr>
              <w:t>Clerical support  (1)</w:t>
            </w:r>
            <w:r w:rsidRPr="00BB211A">
              <w:rPr>
                <w:bCs/>
              </w:rPr>
              <w:t xml:space="preserve"> Rs </w:t>
            </w:r>
            <w:r>
              <w:rPr>
                <w:bCs/>
              </w:rPr>
              <w:t>96000</w:t>
            </w:r>
            <w:r w:rsidRPr="00BB211A">
              <w:rPr>
                <w:bCs/>
              </w:rPr>
              <w:t xml:space="preserve">/- per annum </w:t>
            </w:r>
            <w:r>
              <w:rPr>
                <w:bCs/>
              </w:rPr>
              <w:t>@ Rs 8000/- per month</w:t>
            </w:r>
          </w:p>
        </w:tc>
      </w:tr>
      <w:tr w:rsidR="009777C5" w:rsidRPr="0002466F" w:rsidTr="009777C5">
        <w:tc>
          <w:tcPr>
            <w:tcW w:w="738" w:type="dxa"/>
          </w:tcPr>
          <w:p w:rsidR="009777C5" w:rsidRPr="0002466F" w:rsidRDefault="009777C5" w:rsidP="009777C5">
            <w:pPr>
              <w:jc w:val="center"/>
            </w:pPr>
            <w:r>
              <w:t>2</w:t>
            </w:r>
          </w:p>
        </w:tc>
        <w:tc>
          <w:tcPr>
            <w:tcW w:w="6570" w:type="dxa"/>
          </w:tcPr>
          <w:p w:rsidR="009777C5" w:rsidRPr="00BB211A" w:rsidRDefault="009777C5" w:rsidP="009777C5">
            <w:pPr>
              <w:rPr>
                <w:bCs/>
              </w:rPr>
            </w:pPr>
            <w:r w:rsidRPr="00BB211A">
              <w:rPr>
                <w:bCs/>
              </w:rPr>
              <w:t xml:space="preserve">Two DEOs on shift basis @ Rs </w:t>
            </w:r>
            <w:proofErr w:type="gramStart"/>
            <w:r w:rsidRPr="00BB211A">
              <w:rPr>
                <w:bCs/>
              </w:rPr>
              <w:t>1.</w:t>
            </w:r>
            <w:r>
              <w:rPr>
                <w:bCs/>
              </w:rPr>
              <w:t xml:space="preserve">14 </w:t>
            </w:r>
            <w:r w:rsidRPr="00BB211A">
              <w:rPr>
                <w:bCs/>
              </w:rPr>
              <w:t xml:space="preserve"> </w:t>
            </w:r>
            <w:proofErr w:type="spellStart"/>
            <w:r w:rsidRPr="00BB211A">
              <w:rPr>
                <w:bCs/>
              </w:rPr>
              <w:t>lakh</w:t>
            </w:r>
            <w:proofErr w:type="spellEnd"/>
            <w:proofErr w:type="gramEnd"/>
            <w:r w:rsidRPr="00BB211A">
              <w:rPr>
                <w:bCs/>
              </w:rPr>
              <w:t xml:space="preserve"> per annum per person</w:t>
            </w:r>
            <w:r>
              <w:rPr>
                <w:bCs/>
              </w:rPr>
              <w:t xml:space="preserve"> @ Rs 9500/- per month per head.</w:t>
            </w:r>
          </w:p>
        </w:tc>
      </w:tr>
      <w:tr w:rsidR="009777C5" w:rsidRPr="0002466F" w:rsidTr="009777C5">
        <w:tc>
          <w:tcPr>
            <w:tcW w:w="738" w:type="dxa"/>
          </w:tcPr>
          <w:p w:rsidR="009777C5" w:rsidRDefault="009777C5" w:rsidP="009777C5">
            <w:pPr>
              <w:jc w:val="center"/>
            </w:pPr>
            <w:r>
              <w:t>3</w:t>
            </w:r>
          </w:p>
        </w:tc>
        <w:tc>
          <w:tcPr>
            <w:tcW w:w="6570" w:type="dxa"/>
          </w:tcPr>
          <w:p w:rsidR="009777C5" w:rsidRDefault="009777C5" w:rsidP="009777C5">
            <w:pPr>
              <w:rPr>
                <w:b/>
              </w:rPr>
            </w:pPr>
            <w:r>
              <w:rPr>
                <w:b/>
              </w:rPr>
              <w:t>One Helper Rs 60000/- per annum @ Rs 5000/- per month</w:t>
            </w:r>
          </w:p>
        </w:tc>
      </w:tr>
      <w:tr w:rsidR="009777C5" w:rsidRPr="0002466F" w:rsidTr="009777C5">
        <w:tc>
          <w:tcPr>
            <w:tcW w:w="738" w:type="dxa"/>
          </w:tcPr>
          <w:p w:rsidR="009777C5" w:rsidRPr="0002466F" w:rsidRDefault="009777C5" w:rsidP="009777C5">
            <w:pPr>
              <w:jc w:val="center"/>
            </w:pPr>
            <w:r>
              <w:t>III</w:t>
            </w:r>
          </w:p>
        </w:tc>
        <w:tc>
          <w:tcPr>
            <w:tcW w:w="6570" w:type="dxa"/>
          </w:tcPr>
          <w:p w:rsidR="009777C5" w:rsidRPr="0002466F" w:rsidRDefault="009777C5" w:rsidP="009777C5">
            <w:pPr>
              <w:rPr>
                <w:b/>
              </w:rPr>
            </w:pPr>
            <w:r>
              <w:rPr>
                <w:b/>
              </w:rPr>
              <w:t>Maintenance cost</w:t>
            </w:r>
          </w:p>
        </w:tc>
      </w:tr>
      <w:tr w:rsidR="009777C5" w:rsidRPr="0002466F" w:rsidTr="009777C5">
        <w:tc>
          <w:tcPr>
            <w:tcW w:w="738" w:type="dxa"/>
          </w:tcPr>
          <w:p w:rsidR="009777C5" w:rsidRPr="0002466F" w:rsidRDefault="009777C5" w:rsidP="009777C5">
            <w:pPr>
              <w:jc w:val="center"/>
            </w:pPr>
            <w:r>
              <w:t>1</w:t>
            </w:r>
          </w:p>
        </w:tc>
        <w:tc>
          <w:tcPr>
            <w:tcW w:w="6570" w:type="dxa"/>
          </w:tcPr>
          <w:p w:rsidR="009777C5" w:rsidRPr="0002466F" w:rsidRDefault="009777C5" w:rsidP="009777C5">
            <w:pPr>
              <w:rPr>
                <w:b/>
              </w:rPr>
            </w:pPr>
            <w:r>
              <w:rPr>
                <w:b/>
              </w:rPr>
              <w:t>Telephone &amp; Internet Bill ( Max. limit : Rs 36000)</w:t>
            </w:r>
          </w:p>
        </w:tc>
      </w:tr>
      <w:tr w:rsidR="009777C5" w:rsidRPr="0002466F" w:rsidTr="009777C5">
        <w:tc>
          <w:tcPr>
            <w:tcW w:w="738" w:type="dxa"/>
          </w:tcPr>
          <w:p w:rsidR="009777C5" w:rsidRPr="0002466F" w:rsidRDefault="009777C5" w:rsidP="009777C5">
            <w:pPr>
              <w:jc w:val="center"/>
            </w:pPr>
            <w:r>
              <w:t>2</w:t>
            </w:r>
          </w:p>
        </w:tc>
        <w:tc>
          <w:tcPr>
            <w:tcW w:w="6570" w:type="dxa"/>
          </w:tcPr>
          <w:p w:rsidR="009777C5" w:rsidRDefault="009777C5" w:rsidP="009777C5">
            <w:pPr>
              <w:jc w:val="both"/>
              <w:rPr>
                <w:bCs/>
              </w:rPr>
            </w:pPr>
            <w:r w:rsidRPr="00BB211A">
              <w:rPr>
                <w:bCs/>
              </w:rPr>
              <w:t>Stationery ( Bill books/Registers/Note Books//Papers )</w:t>
            </w:r>
            <w:r>
              <w:rPr>
                <w:bCs/>
              </w:rPr>
              <w:t xml:space="preserve"> (</w:t>
            </w:r>
          </w:p>
          <w:p w:rsidR="009777C5" w:rsidRPr="00BB211A" w:rsidRDefault="009777C5" w:rsidP="009777C5">
            <w:pPr>
              <w:jc w:val="both"/>
              <w:rPr>
                <w:bCs/>
              </w:rPr>
            </w:pPr>
            <w:r>
              <w:rPr>
                <w:bCs/>
              </w:rPr>
              <w:t>Rs 30000)</w:t>
            </w:r>
          </w:p>
        </w:tc>
      </w:tr>
      <w:tr w:rsidR="009777C5" w:rsidRPr="0002466F" w:rsidTr="009777C5">
        <w:tc>
          <w:tcPr>
            <w:tcW w:w="738" w:type="dxa"/>
          </w:tcPr>
          <w:p w:rsidR="009777C5" w:rsidRPr="0002466F" w:rsidRDefault="009777C5" w:rsidP="009777C5">
            <w:pPr>
              <w:jc w:val="center"/>
            </w:pPr>
          </w:p>
        </w:tc>
        <w:tc>
          <w:tcPr>
            <w:tcW w:w="6570" w:type="dxa"/>
          </w:tcPr>
          <w:p w:rsidR="009777C5" w:rsidRPr="0002466F" w:rsidRDefault="009777C5" w:rsidP="009777C5">
            <w:pPr>
              <w:rPr>
                <w:b/>
              </w:rPr>
            </w:pPr>
            <w:r>
              <w:rPr>
                <w:b/>
              </w:rPr>
              <w:t xml:space="preserve">IEC Material ( Wall </w:t>
            </w:r>
            <w:proofErr w:type="spellStart"/>
            <w:r>
              <w:rPr>
                <w:b/>
              </w:rPr>
              <w:t>writings,pamplets</w:t>
            </w:r>
            <w:proofErr w:type="spellEnd"/>
            <w:r>
              <w:rPr>
                <w:b/>
              </w:rPr>
              <w:t xml:space="preserve"> etc.,) ( Rs 40000)</w:t>
            </w:r>
          </w:p>
        </w:tc>
      </w:tr>
      <w:tr w:rsidR="009777C5" w:rsidRPr="0002466F" w:rsidTr="009777C5">
        <w:tc>
          <w:tcPr>
            <w:tcW w:w="738" w:type="dxa"/>
          </w:tcPr>
          <w:p w:rsidR="009777C5" w:rsidRDefault="009777C5" w:rsidP="009777C5">
            <w:pPr>
              <w:jc w:val="center"/>
            </w:pPr>
            <w:r>
              <w:t>IV</w:t>
            </w:r>
          </w:p>
        </w:tc>
        <w:tc>
          <w:tcPr>
            <w:tcW w:w="6570" w:type="dxa"/>
          </w:tcPr>
          <w:p w:rsidR="009777C5" w:rsidRDefault="009777C5" w:rsidP="009777C5">
            <w:pPr>
              <w:rPr>
                <w:b/>
              </w:rPr>
            </w:pPr>
            <w:r>
              <w:rPr>
                <w:b/>
              </w:rPr>
              <w:t xml:space="preserve">Service providers </w:t>
            </w:r>
            <w:proofErr w:type="gramStart"/>
            <w:r>
              <w:rPr>
                <w:b/>
              </w:rPr>
              <w:t>( Capacity</w:t>
            </w:r>
            <w:proofErr w:type="gramEnd"/>
            <w:r>
              <w:rPr>
                <w:b/>
              </w:rPr>
              <w:t xml:space="preserve"> building, dress code, ID cards, tool kits &amp; others ) (Max.  Rs 1,00,000/-)</w:t>
            </w:r>
          </w:p>
        </w:tc>
      </w:tr>
    </w:tbl>
    <w:p w:rsidR="00061886" w:rsidRDefault="00061886"/>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p w:rsidR="009777C5" w:rsidRDefault="009777C5" w:rsidP="009777C5">
      <w:pPr>
        <w:jc w:val="both"/>
        <w:rPr>
          <w:b/>
          <w:u w:val="single"/>
        </w:rPr>
      </w:pPr>
      <w:r>
        <w:rPr>
          <w:b/>
          <w:u w:val="single"/>
        </w:rPr>
        <w:t xml:space="preserve">One time support under NULM for </w:t>
      </w:r>
      <w:proofErr w:type="gramStart"/>
      <w:r>
        <w:rPr>
          <w:b/>
          <w:u w:val="single"/>
        </w:rPr>
        <w:t>CLC :</w:t>
      </w:r>
      <w:proofErr w:type="gramEnd"/>
    </w:p>
    <w:p w:rsidR="009777C5" w:rsidRDefault="009777C5" w:rsidP="009777C5">
      <w:pPr>
        <w:jc w:val="both"/>
        <w:rPr>
          <w:b/>
          <w:u w:val="single"/>
        </w:rPr>
      </w:pPr>
    </w:p>
    <w:p w:rsidR="009777C5" w:rsidRPr="00E30088" w:rsidRDefault="009777C5" w:rsidP="009777C5">
      <w:pPr>
        <w:jc w:val="both"/>
        <w:rPr>
          <w:b/>
        </w:rPr>
      </w:pPr>
      <w:r>
        <w:rPr>
          <w:b/>
        </w:rPr>
        <w:t xml:space="preserve">  I.   </w:t>
      </w:r>
      <w:r w:rsidRPr="00E30088">
        <w:rPr>
          <w:b/>
        </w:rPr>
        <w:t>Infrastructure Cost</w:t>
      </w:r>
      <w:r>
        <w:rPr>
          <w:b/>
        </w:rPr>
        <w:t xml:space="preserve">               </w:t>
      </w:r>
      <w:r w:rsidRPr="00E30088">
        <w:rPr>
          <w:b/>
        </w:rPr>
        <w:t xml:space="preserve"> </w:t>
      </w:r>
      <w:r>
        <w:rPr>
          <w:b/>
        </w:rPr>
        <w:tab/>
      </w:r>
      <w:r>
        <w:rPr>
          <w:b/>
        </w:rPr>
        <w:tab/>
      </w:r>
      <w:r w:rsidRPr="00E30088">
        <w:rPr>
          <w:b/>
        </w:rPr>
        <w:t xml:space="preserve">:   </w:t>
      </w:r>
      <w:r>
        <w:rPr>
          <w:b/>
        </w:rPr>
        <w:t xml:space="preserve">   </w:t>
      </w:r>
      <w:r w:rsidRPr="00E30088">
        <w:rPr>
          <w:b/>
        </w:rPr>
        <w:t xml:space="preserve">3.00 </w:t>
      </w:r>
      <w:proofErr w:type="spellStart"/>
      <w:r w:rsidRPr="00E30088">
        <w:rPr>
          <w:b/>
        </w:rPr>
        <w:t>lakhs</w:t>
      </w:r>
      <w:proofErr w:type="spellEnd"/>
    </w:p>
    <w:p w:rsidR="009777C5" w:rsidRPr="00E30088" w:rsidRDefault="009777C5" w:rsidP="009777C5">
      <w:pPr>
        <w:jc w:val="both"/>
        <w:rPr>
          <w:b/>
        </w:rPr>
      </w:pPr>
      <w:r>
        <w:rPr>
          <w:b/>
        </w:rPr>
        <w:lastRenderedPageBreak/>
        <w:t xml:space="preserve"> II</w:t>
      </w:r>
      <w:proofErr w:type="gramStart"/>
      <w:r>
        <w:rPr>
          <w:b/>
        </w:rPr>
        <w:t xml:space="preserve">.  </w:t>
      </w:r>
      <w:r w:rsidRPr="00E30088">
        <w:rPr>
          <w:b/>
        </w:rPr>
        <w:t>Staffing</w:t>
      </w:r>
      <w:proofErr w:type="gramEnd"/>
      <w:r w:rsidRPr="00E30088">
        <w:rPr>
          <w:b/>
        </w:rPr>
        <w:t xml:space="preserve"> cost            </w:t>
      </w:r>
      <w:r>
        <w:rPr>
          <w:b/>
        </w:rPr>
        <w:t xml:space="preserve">                </w:t>
      </w:r>
      <w:r w:rsidRPr="00E30088">
        <w:rPr>
          <w:b/>
        </w:rPr>
        <w:t xml:space="preserve"> </w:t>
      </w:r>
      <w:r>
        <w:rPr>
          <w:b/>
        </w:rPr>
        <w:tab/>
      </w:r>
      <w:r>
        <w:rPr>
          <w:b/>
        </w:rPr>
        <w:tab/>
      </w:r>
      <w:r w:rsidRPr="00E30088">
        <w:rPr>
          <w:b/>
        </w:rPr>
        <w:t xml:space="preserve">:  </w:t>
      </w:r>
      <w:r>
        <w:rPr>
          <w:b/>
        </w:rPr>
        <w:t xml:space="preserve">  </w:t>
      </w:r>
      <w:r w:rsidRPr="00E30088">
        <w:rPr>
          <w:b/>
        </w:rPr>
        <w:t xml:space="preserve"> </w:t>
      </w:r>
      <w:r>
        <w:rPr>
          <w:b/>
        </w:rPr>
        <w:t xml:space="preserve"> </w:t>
      </w:r>
      <w:r w:rsidRPr="00E30088">
        <w:rPr>
          <w:b/>
        </w:rPr>
        <w:t xml:space="preserve">2.80 </w:t>
      </w:r>
      <w:proofErr w:type="spellStart"/>
      <w:r w:rsidRPr="00E30088">
        <w:rPr>
          <w:b/>
        </w:rPr>
        <w:t>lakhs</w:t>
      </w:r>
      <w:proofErr w:type="spellEnd"/>
      <w:r w:rsidRPr="00E30088">
        <w:rPr>
          <w:b/>
        </w:rPr>
        <w:t xml:space="preserve"> per annum</w:t>
      </w:r>
    </w:p>
    <w:p w:rsidR="009777C5" w:rsidRPr="00E30088" w:rsidRDefault="009777C5" w:rsidP="009777C5">
      <w:pPr>
        <w:jc w:val="both"/>
        <w:rPr>
          <w:b/>
        </w:rPr>
      </w:pPr>
      <w:r>
        <w:rPr>
          <w:b/>
        </w:rPr>
        <w:t xml:space="preserve">III. </w:t>
      </w:r>
      <w:r w:rsidRPr="00E30088">
        <w:rPr>
          <w:b/>
        </w:rPr>
        <w:t xml:space="preserve">Maintenance cost   </w:t>
      </w:r>
      <w:r>
        <w:rPr>
          <w:b/>
        </w:rPr>
        <w:t xml:space="preserve">                </w:t>
      </w:r>
      <w:r>
        <w:rPr>
          <w:b/>
        </w:rPr>
        <w:tab/>
      </w:r>
      <w:r w:rsidRPr="00E30088">
        <w:rPr>
          <w:b/>
        </w:rPr>
        <w:t xml:space="preserve"> </w:t>
      </w:r>
      <w:r>
        <w:rPr>
          <w:b/>
        </w:rPr>
        <w:tab/>
      </w:r>
      <w:r w:rsidRPr="00E30088">
        <w:rPr>
          <w:b/>
        </w:rPr>
        <w:t xml:space="preserve">:   </w:t>
      </w:r>
      <w:r>
        <w:rPr>
          <w:b/>
        </w:rPr>
        <w:t xml:space="preserve">   </w:t>
      </w:r>
      <w:r w:rsidRPr="00E30088">
        <w:rPr>
          <w:b/>
        </w:rPr>
        <w:t xml:space="preserve">1.06 </w:t>
      </w:r>
      <w:proofErr w:type="spellStart"/>
      <w:r w:rsidRPr="00E30088">
        <w:rPr>
          <w:b/>
        </w:rPr>
        <w:t>lakhs</w:t>
      </w:r>
      <w:proofErr w:type="spellEnd"/>
    </w:p>
    <w:p w:rsidR="009777C5" w:rsidRPr="00E30088" w:rsidRDefault="009777C5" w:rsidP="009777C5">
      <w:pPr>
        <w:jc w:val="both"/>
        <w:rPr>
          <w:b/>
        </w:rPr>
      </w:pPr>
      <w:proofErr w:type="spellStart"/>
      <w:r>
        <w:rPr>
          <w:b/>
        </w:rPr>
        <w:t>IV.</w:t>
      </w:r>
      <w:r w:rsidRPr="00E30088">
        <w:rPr>
          <w:b/>
        </w:rPr>
        <w:t>Service</w:t>
      </w:r>
      <w:proofErr w:type="spellEnd"/>
      <w:r w:rsidRPr="00E30088">
        <w:rPr>
          <w:b/>
        </w:rPr>
        <w:t xml:space="preserve"> providers     </w:t>
      </w:r>
      <w:r>
        <w:rPr>
          <w:b/>
        </w:rPr>
        <w:t xml:space="preserve">                 </w:t>
      </w:r>
      <w:r>
        <w:rPr>
          <w:b/>
        </w:rPr>
        <w:tab/>
      </w:r>
      <w:r>
        <w:rPr>
          <w:b/>
        </w:rPr>
        <w:tab/>
      </w:r>
      <w:r w:rsidRPr="00E30088">
        <w:rPr>
          <w:b/>
        </w:rPr>
        <w:t xml:space="preserve">:  </w:t>
      </w:r>
      <w:r>
        <w:rPr>
          <w:b/>
        </w:rPr>
        <w:t xml:space="preserve">    </w:t>
      </w:r>
      <w:proofErr w:type="gramStart"/>
      <w:r w:rsidRPr="00E30088">
        <w:rPr>
          <w:b/>
        </w:rPr>
        <w:t xml:space="preserve">1.00  </w:t>
      </w:r>
      <w:proofErr w:type="spellStart"/>
      <w:r w:rsidRPr="00E30088">
        <w:rPr>
          <w:b/>
        </w:rPr>
        <w:t>lakhs</w:t>
      </w:r>
      <w:proofErr w:type="spellEnd"/>
      <w:proofErr w:type="gramEnd"/>
      <w:r w:rsidRPr="00E30088">
        <w:rPr>
          <w:b/>
        </w:rPr>
        <w:t xml:space="preserve"> </w:t>
      </w:r>
    </w:p>
    <w:p w:rsidR="009777C5" w:rsidRDefault="009777C5" w:rsidP="009777C5">
      <w:pPr>
        <w:jc w:val="both"/>
        <w:rPr>
          <w:b/>
        </w:rPr>
      </w:pPr>
      <w:r>
        <w:rPr>
          <w:b/>
        </w:rPr>
        <w:t xml:space="preserve">      </w:t>
      </w:r>
      <w:r w:rsidRPr="00E30088">
        <w:rPr>
          <w:b/>
        </w:rPr>
        <w:t xml:space="preserve">Miscellaneous          </w:t>
      </w:r>
      <w:r>
        <w:rPr>
          <w:b/>
        </w:rPr>
        <w:t xml:space="preserve">                 </w:t>
      </w:r>
      <w:r>
        <w:rPr>
          <w:b/>
        </w:rPr>
        <w:tab/>
      </w:r>
      <w:r>
        <w:rPr>
          <w:b/>
        </w:rPr>
        <w:tab/>
      </w:r>
      <w:r w:rsidRPr="00E30088">
        <w:rPr>
          <w:b/>
        </w:rPr>
        <w:t xml:space="preserve">:   </w:t>
      </w:r>
      <w:r>
        <w:rPr>
          <w:b/>
        </w:rPr>
        <w:t xml:space="preserve">   1</w:t>
      </w:r>
      <w:r w:rsidRPr="00E30088">
        <w:rPr>
          <w:b/>
        </w:rPr>
        <w:t xml:space="preserve">.50 </w:t>
      </w:r>
      <w:proofErr w:type="spellStart"/>
      <w:r w:rsidRPr="00E30088">
        <w:rPr>
          <w:b/>
        </w:rPr>
        <w:t>lakhs</w:t>
      </w:r>
      <w:proofErr w:type="spellEnd"/>
    </w:p>
    <w:p w:rsidR="009777C5" w:rsidRDefault="009777C5" w:rsidP="009777C5">
      <w:pPr>
        <w:jc w:val="both"/>
        <w:rPr>
          <w:b/>
        </w:rPr>
      </w:pPr>
    </w:p>
    <w:p w:rsidR="009777C5" w:rsidRDefault="009777C5" w:rsidP="009777C5">
      <w:pPr>
        <w:jc w:val="both"/>
        <w:rPr>
          <w:b/>
        </w:rPr>
      </w:pPr>
      <w:proofErr w:type="spellStart"/>
      <w:r>
        <w:rPr>
          <w:b/>
        </w:rPr>
        <w:t>V.Handholding</w:t>
      </w:r>
      <w:proofErr w:type="spellEnd"/>
      <w:r>
        <w:rPr>
          <w:b/>
        </w:rPr>
        <w:t xml:space="preserve"> support</w:t>
      </w:r>
    </w:p>
    <w:p w:rsidR="009777C5" w:rsidRPr="00E30088" w:rsidRDefault="009777C5" w:rsidP="009777C5">
      <w:pPr>
        <w:jc w:val="both"/>
        <w:rPr>
          <w:b/>
        </w:rPr>
      </w:pPr>
      <w:proofErr w:type="gramStart"/>
      <w:r>
        <w:rPr>
          <w:b/>
        </w:rPr>
        <w:t>through</w:t>
      </w:r>
      <w:proofErr w:type="gramEnd"/>
      <w:r>
        <w:rPr>
          <w:b/>
        </w:rPr>
        <w:t xml:space="preserve"> APITCO                          </w:t>
      </w:r>
      <w:r>
        <w:rPr>
          <w:b/>
        </w:rPr>
        <w:tab/>
      </w:r>
      <w:r>
        <w:rPr>
          <w:b/>
        </w:rPr>
        <w:tab/>
        <w:t>:       0</w:t>
      </w:r>
    </w:p>
    <w:p w:rsidR="009777C5" w:rsidRDefault="009777C5" w:rsidP="009777C5">
      <w:pPr>
        <w:jc w:val="both"/>
        <w:rPr>
          <w:b/>
        </w:rPr>
      </w:pPr>
    </w:p>
    <w:p w:rsidR="009777C5" w:rsidRPr="00E30088" w:rsidRDefault="009777C5" w:rsidP="009777C5">
      <w:pPr>
        <w:jc w:val="both"/>
        <w:rPr>
          <w:b/>
        </w:rPr>
      </w:pPr>
      <w:r>
        <w:rPr>
          <w:b/>
        </w:rPr>
        <w:t xml:space="preserve">Total </w:t>
      </w:r>
      <w:r w:rsidRPr="00E30088">
        <w:rPr>
          <w:b/>
        </w:rPr>
        <w:t xml:space="preserve">                                      </w:t>
      </w:r>
      <w:r>
        <w:rPr>
          <w:b/>
        </w:rPr>
        <w:t xml:space="preserve">               </w:t>
      </w:r>
      <w:proofErr w:type="gramStart"/>
      <w:r>
        <w:rPr>
          <w:b/>
        </w:rPr>
        <w:t xml:space="preserve">9.36 </w:t>
      </w:r>
      <w:r w:rsidRPr="00E30088">
        <w:rPr>
          <w:b/>
        </w:rPr>
        <w:t xml:space="preserve"> </w:t>
      </w:r>
      <w:proofErr w:type="spellStart"/>
      <w:r w:rsidRPr="00E30088">
        <w:rPr>
          <w:b/>
        </w:rPr>
        <w:t>lakhs</w:t>
      </w:r>
      <w:proofErr w:type="spellEnd"/>
      <w:proofErr w:type="gramEnd"/>
    </w:p>
    <w:p w:rsidR="009777C5" w:rsidRPr="00E30088" w:rsidRDefault="009777C5" w:rsidP="009777C5">
      <w:pPr>
        <w:jc w:val="both"/>
        <w:rPr>
          <w:b/>
        </w:rPr>
      </w:pPr>
    </w:p>
    <w:p w:rsidR="009777C5" w:rsidRDefault="009777C5" w:rsidP="009777C5">
      <w:pPr>
        <w:jc w:val="both"/>
        <w:rPr>
          <w:b/>
          <w:u w:val="single"/>
        </w:rPr>
      </w:pPr>
    </w:p>
    <w:p w:rsidR="009777C5" w:rsidRPr="000359B3" w:rsidRDefault="009777C5" w:rsidP="009777C5">
      <w:pPr>
        <w:jc w:val="both"/>
        <w:rPr>
          <w:b/>
          <w:u w:val="single"/>
        </w:rPr>
      </w:pPr>
      <w:proofErr w:type="gramStart"/>
      <w:r>
        <w:rPr>
          <w:b/>
          <w:u w:val="single"/>
        </w:rPr>
        <w:t>VII .</w:t>
      </w:r>
      <w:proofErr w:type="gramEnd"/>
      <w:r>
        <w:rPr>
          <w:b/>
          <w:u w:val="single"/>
        </w:rPr>
        <w:t>:</w:t>
      </w:r>
      <w:r w:rsidRPr="00726D98">
        <w:rPr>
          <w:bCs/>
        </w:rPr>
        <w:t xml:space="preserve">The </w:t>
      </w:r>
      <w:r>
        <w:rPr>
          <w:bCs/>
        </w:rPr>
        <w:t xml:space="preserve">proposed </w:t>
      </w:r>
      <w:r w:rsidRPr="00726D98">
        <w:rPr>
          <w:bCs/>
        </w:rPr>
        <w:t>CLC shall be handed ove</w:t>
      </w:r>
      <w:r>
        <w:rPr>
          <w:bCs/>
        </w:rPr>
        <w:t xml:space="preserve">r to the Town level federation or </w:t>
      </w:r>
      <w:r w:rsidRPr="00726D98">
        <w:rPr>
          <w:bCs/>
        </w:rPr>
        <w:t xml:space="preserve">Slum level federations </w:t>
      </w:r>
      <w:r>
        <w:rPr>
          <w:bCs/>
        </w:rPr>
        <w:t xml:space="preserve">based on the willingness and existence. </w:t>
      </w:r>
    </w:p>
    <w:p w:rsidR="009777C5" w:rsidRPr="00726D98" w:rsidRDefault="009777C5" w:rsidP="009777C5">
      <w:pPr>
        <w:jc w:val="both"/>
        <w:rPr>
          <w:bCs/>
        </w:rPr>
      </w:pPr>
    </w:p>
    <w:p w:rsidR="009777C5" w:rsidRPr="00726D98" w:rsidRDefault="009777C5" w:rsidP="009777C5">
      <w:pPr>
        <w:jc w:val="both"/>
        <w:rPr>
          <w:bCs/>
        </w:rPr>
      </w:pPr>
      <w:r w:rsidRPr="00726D98">
        <w:rPr>
          <w:bCs/>
        </w:rPr>
        <w:t>The registered SLF/TLF in purview of the CLC would manage the functioning of CLC.</w:t>
      </w:r>
    </w:p>
    <w:p w:rsidR="009777C5" w:rsidRDefault="009777C5" w:rsidP="009777C5">
      <w:pPr>
        <w:jc w:val="both"/>
        <w:rPr>
          <w:b/>
          <w:u w:val="single"/>
        </w:rPr>
      </w:pPr>
    </w:p>
    <w:p w:rsidR="009777C5" w:rsidRDefault="009777C5" w:rsidP="009777C5">
      <w:pPr>
        <w:jc w:val="both"/>
      </w:pPr>
      <w:r>
        <w:rPr>
          <w:b/>
          <w:u w:val="single"/>
        </w:rPr>
        <w:t xml:space="preserve">VIII. Release of funds &amp; </w:t>
      </w:r>
      <w:proofErr w:type="gramStart"/>
      <w:r w:rsidRPr="007B31B2">
        <w:rPr>
          <w:b/>
          <w:u w:val="single"/>
        </w:rPr>
        <w:t xml:space="preserve">Procurement </w:t>
      </w:r>
      <w:r>
        <w:rPr>
          <w:b/>
          <w:u w:val="single"/>
        </w:rPr>
        <w:t xml:space="preserve"> of</w:t>
      </w:r>
      <w:proofErr w:type="gramEnd"/>
      <w:r>
        <w:rPr>
          <w:b/>
          <w:u w:val="single"/>
        </w:rPr>
        <w:t xml:space="preserve"> infrastructure facilities </w:t>
      </w:r>
      <w:r w:rsidRPr="007B31B2">
        <w:rPr>
          <w:b/>
          <w:u w:val="single"/>
        </w:rPr>
        <w:t>and Procedure:</w:t>
      </w:r>
      <w:r>
        <w:t xml:space="preserve"> </w:t>
      </w:r>
    </w:p>
    <w:p w:rsidR="009777C5" w:rsidRDefault="009777C5" w:rsidP="009777C5">
      <w:pPr>
        <w:jc w:val="both"/>
      </w:pPr>
    </w:p>
    <w:p w:rsidR="009777C5" w:rsidRDefault="009777C5" w:rsidP="009777C5">
      <w:pPr>
        <w:numPr>
          <w:ilvl w:val="0"/>
          <w:numId w:val="3"/>
        </w:numPr>
        <w:jc w:val="both"/>
      </w:pPr>
      <w:r>
        <w:t>PD</w:t>
      </w:r>
      <w:proofErr w:type="gramStart"/>
      <w:r>
        <w:t>,MEPMA</w:t>
      </w:r>
      <w:proofErr w:type="gramEnd"/>
      <w:r>
        <w:t xml:space="preserve"> would release 30% of Rs 10.00 </w:t>
      </w:r>
      <w:proofErr w:type="spellStart"/>
      <w:r>
        <w:t>lakhs</w:t>
      </w:r>
      <w:proofErr w:type="spellEnd"/>
      <w:r>
        <w:t xml:space="preserve"> </w:t>
      </w:r>
      <w:proofErr w:type="spellStart"/>
      <w:r>
        <w:t>i.e</w:t>
      </w:r>
      <w:proofErr w:type="spellEnd"/>
      <w:r>
        <w:t xml:space="preserve">,  Rs 3.00 </w:t>
      </w:r>
      <w:proofErr w:type="spellStart"/>
      <w:r>
        <w:t>lakhs</w:t>
      </w:r>
      <w:proofErr w:type="spellEnd"/>
      <w:r>
        <w:t xml:space="preserve"> to the respective TLF /SLF A/c – who manages the functioning of CLC from SM&amp;ID component allocated  under NULM.- after receipt of sanction letter from this office. </w:t>
      </w:r>
    </w:p>
    <w:p w:rsidR="009777C5" w:rsidRDefault="009777C5" w:rsidP="009777C5">
      <w:pPr>
        <w:jc w:val="both"/>
      </w:pPr>
    </w:p>
    <w:p w:rsidR="009777C5" w:rsidRDefault="009777C5" w:rsidP="009777C5">
      <w:pPr>
        <w:numPr>
          <w:ilvl w:val="0"/>
          <w:numId w:val="3"/>
        </w:numPr>
        <w:jc w:val="both"/>
      </w:pPr>
      <w:r>
        <w:t xml:space="preserve">For procurement of computers, printers, UPS, BSNL broadband connectivity, computer furniture, LCD projector, TLFs would </w:t>
      </w:r>
      <w:proofErr w:type="gramStart"/>
      <w:r>
        <w:t>be  facilitated</w:t>
      </w:r>
      <w:proofErr w:type="gramEnd"/>
      <w:r>
        <w:t xml:space="preserve"> by the Task Force Committee - duly following the procurement guidelines  . This procurement shall be done only after buildings are   identified and kept ready. </w:t>
      </w:r>
    </w:p>
    <w:p w:rsidR="009777C5" w:rsidRDefault="009777C5" w:rsidP="009777C5">
      <w:pPr>
        <w:jc w:val="both"/>
      </w:pPr>
    </w:p>
    <w:p w:rsidR="009777C5" w:rsidRDefault="009777C5" w:rsidP="009777C5">
      <w:pPr>
        <w:numPr>
          <w:ilvl w:val="0"/>
          <w:numId w:val="3"/>
        </w:numPr>
        <w:jc w:val="both"/>
      </w:pPr>
      <w:r>
        <w:t xml:space="preserve">Task Force </w:t>
      </w:r>
      <w:proofErr w:type="gramStart"/>
      <w:r>
        <w:t>Committee  has</w:t>
      </w:r>
      <w:proofErr w:type="gramEnd"/>
      <w:r>
        <w:t xml:space="preserve"> to facilitate TLFs/SLFs  procure the infrastructure as specified soon after the 1</w:t>
      </w:r>
      <w:r w:rsidRPr="00B13A6E">
        <w:rPr>
          <w:vertAlign w:val="superscript"/>
        </w:rPr>
        <w:t>st</w:t>
      </w:r>
      <w:r>
        <w:t xml:space="preserve"> phase of 3.00 </w:t>
      </w:r>
      <w:proofErr w:type="spellStart"/>
      <w:r>
        <w:t>lakhs</w:t>
      </w:r>
      <w:proofErr w:type="spellEnd"/>
      <w:r>
        <w:t xml:space="preserve"> are released and to furnish the UC to PD/CMMU before requesting for release of  2</w:t>
      </w:r>
      <w:r w:rsidRPr="00B13A6E">
        <w:rPr>
          <w:vertAlign w:val="superscript"/>
        </w:rPr>
        <w:t>nd</w:t>
      </w:r>
      <w:r>
        <w:t xml:space="preserve"> installment of the funds.</w:t>
      </w:r>
    </w:p>
    <w:p w:rsidR="009777C5" w:rsidRDefault="009777C5" w:rsidP="009777C5">
      <w:pPr>
        <w:jc w:val="both"/>
      </w:pPr>
    </w:p>
    <w:p w:rsidR="009777C5" w:rsidRDefault="009777C5" w:rsidP="009777C5">
      <w:pPr>
        <w:numPr>
          <w:ilvl w:val="0"/>
          <w:numId w:val="3"/>
        </w:numPr>
        <w:jc w:val="both"/>
      </w:pPr>
      <w:r>
        <w:t>Engagement of the personnel required for maintenance of CLC duly following the procedure mentioned in guidelines dated 7/2011 for CLRPs, PWD volunteers through Town Level Federations/Slum Level Federations under the purview of CLC.</w:t>
      </w:r>
    </w:p>
    <w:p w:rsidR="009777C5" w:rsidRDefault="009777C5" w:rsidP="009777C5">
      <w:pPr>
        <w:jc w:val="both"/>
      </w:pPr>
    </w:p>
    <w:p w:rsidR="009777C5" w:rsidRDefault="009777C5" w:rsidP="009777C5">
      <w:pPr>
        <w:numPr>
          <w:ilvl w:val="0"/>
          <w:numId w:val="3"/>
        </w:numPr>
        <w:jc w:val="both"/>
      </w:pPr>
      <w:r>
        <w:t>The 2</w:t>
      </w:r>
      <w:r w:rsidRPr="00B13A6E">
        <w:rPr>
          <w:vertAlign w:val="superscript"/>
        </w:rPr>
        <w:t>nd</w:t>
      </w:r>
      <w:r>
        <w:t xml:space="preserve"> installment funds would be utilized towards the staffing and other miscellaneous expenditure </w:t>
      </w:r>
      <w:proofErr w:type="gramStart"/>
      <w:r>
        <w:t>for  running</w:t>
      </w:r>
      <w:proofErr w:type="gramEnd"/>
      <w:r>
        <w:t xml:space="preserve"> of CLC.</w:t>
      </w:r>
    </w:p>
    <w:p w:rsidR="009777C5" w:rsidRDefault="009777C5" w:rsidP="009777C5">
      <w:pPr>
        <w:jc w:val="both"/>
      </w:pPr>
    </w:p>
    <w:p w:rsidR="009777C5" w:rsidRDefault="009777C5" w:rsidP="009777C5">
      <w:pPr>
        <w:numPr>
          <w:ilvl w:val="0"/>
          <w:numId w:val="3"/>
        </w:numPr>
        <w:jc w:val="both"/>
      </w:pPr>
      <w:r>
        <w:t>TLF shall submit proposal for release of (final) 3</w:t>
      </w:r>
      <w:r w:rsidRPr="008F0C2B">
        <w:rPr>
          <w:vertAlign w:val="superscript"/>
        </w:rPr>
        <w:t>rd</w:t>
      </w:r>
      <w:r>
        <w:t xml:space="preserve"> installment of Rs 3.00 </w:t>
      </w:r>
      <w:proofErr w:type="spellStart"/>
      <w:r>
        <w:t>lakhs</w:t>
      </w:r>
      <w:proofErr w:type="spellEnd"/>
      <w:r>
        <w:t xml:space="preserve"> – duly mentioning additional special initiatives suitable to the town.</w:t>
      </w:r>
    </w:p>
    <w:p w:rsidR="009777C5" w:rsidRDefault="009777C5" w:rsidP="009777C5">
      <w:pPr>
        <w:jc w:val="both"/>
      </w:pPr>
    </w:p>
    <w:p w:rsidR="009777C5" w:rsidRDefault="009777C5" w:rsidP="009777C5">
      <w:pPr>
        <w:numPr>
          <w:ilvl w:val="0"/>
          <w:numId w:val="3"/>
        </w:numPr>
        <w:jc w:val="both"/>
      </w:pPr>
      <w:r>
        <w:t>The running cost for the subsequent years shall be borne from out of the service charges mobilized from fee based activities mentioned in item No</w:t>
      </w:r>
      <w:proofErr w:type="gramStart"/>
      <w:r>
        <w:t>:3</w:t>
      </w:r>
      <w:proofErr w:type="gramEnd"/>
      <w:r>
        <w:t>.</w:t>
      </w:r>
    </w:p>
    <w:p w:rsidR="009777C5" w:rsidRDefault="009777C5" w:rsidP="009777C5">
      <w:pPr>
        <w:jc w:val="both"/>
      </w:pPr>
    </w:p>
    <w:p w:rsidR="009777C5" w:rsidRDefault="009777C5" w:rsidP="009777C5">
      <w:pPr>
        <w:numPr>
          <w:ilvl w:val="0"/>
          <w:numId w:val="3"/>
        </w:numPr>
        <w:jc w:val="both"/>
      </w:pPr>
      <w:r>
        <w:t xml:space="preserve">Month wise Training calendar for the year shall be prepared well in advance in consultation with the functionaries concerned. </w:t>
      </w:r>
    </w:p>
    <w:p w:rsidR="009777C5" w:rsidRDefault="009777C5" w:rsidP="009777C5">
      <w:pPr>
        <w:jc w:val="both"/>
      </w:pPr>
    </w:p>
    <w:p w:rsidR="009777C5" w:rsidRDefault="009777C5" w:rsidP="009777C5">
      <w:pPr>
        <w:numPr>
          <w:ilvl w:val="0"/>
          <w:numId w:val="3"/>
        </w:numPr>
        <w:jc w:val="both"/>
      </w:pPr>
      <w:r>
        <w:lastRenderedPageBreak/>
        <w:t xml:space="preserve">The list of indicative jobs which can be provided to the urban poor shall be displayed from time to time with the names of </w:t>
      </w:r>
      <w:proofErr w:type="spellStart"/>
      <w:r>
        <w:t>organisatons</w:t>
      </w:r>
      <w:proofErr w:type="spellEnd"/>
      <w:r>
        <w:t xml:space="preserve"> in coordination with industries and service sector. </w:t>
      </w:r>
    </w:p>
    <w:p w:rsidR="009777C5" w:rsidRDefault="009777C5" w:rsidP="009777C5">
      <w:pPr>
        <w:jc w:val="both"/>
      </w:pPr>
    </w:p>
    <w:p w:rsidR="009777C5" w:rsidRDefault="009777C5" w:rsidP="009777C5">
      <w:pPr>
        <w:numPr>
          <w:ilvl w:val="0"/>
          <w:numId w:val="3"/>
        </w:numPr>
        <w:jc w:val="both"/>
      </w:pPr>
      <w:r>
        <w:t>Interested and eligible service providers are identified and after assessing their skills, police verification – registration shall be done.</w:t>
      </w:r>
    </w:p>
    <w:p w:rsidR="009777C5" w:rsidRDefault="009777C5" w:rsidP="009777C5">
      <w:pPr>
        <w:jc w:val="both"/>
      </w:pPr>
    </w:p>
    <w:p w:rsidR="009777C5" w:rsidRDefault="009777C5" w:rsidP="009777C5">
      <w:pPr>
        <w:numPr>
          <w:ilvl w:val="0"/>
          <w:numId w:val="3"/>
        </w:numPr>
        <w:jc w:val="both"/>
      </w:pPr>
      <w:r>
        <w:t xml:space="preserve">After registration, publicity to be given with regard to access of services at a call at a nominated rate. </w:t>
      </w:r>
    </w:p>
    <w:p w:rsidR="009777C5" w:rsidRDefault="009777C5" w:rsidP="009777C5">
      <w:pPr>
        <w:jc w:val="both"/>
      </w:pPr>
    </w:p>
    <w:p w:rsidR="009777C5" w:rsidRDefault="009777C5" w:rsidP="009777C5">
      <w:pPr>
        <w:numPr>
          <w:ilvl w:val="0"/>
          <w:numId w:val="3"/>
        </w:numPr>
        <w:jc w:val="both"/>
      </w:pPr>
      <w:r>
        <w:t xml:space="preserve">The list of plumbers, </w:t>
      </w:r>
      <w:proofErr w:type="gramStart"/>
      <w:r>
        <w:t>electricians ,</w:t>
      </w:r>
      <w:proofErr w:type="gramEnd"/>
      <w:r>
        <w:t xml:space="preserve"> carpenters etc., shall also be made available at the CLC  along with contact nos. and standardized rates for activities  – in consultation with their associations . </w:t>
      </w:r>
    </w:p>
    <w:p w:rsidR="009777C5" w:rsidRDefault="009777C5" w:rsidP="009777C5">
      <w:pPr>
        <w:jc w:val="both"/>
      </w:pPr>
    </w:p>
    <w:p w:rsidR="009777C5" w:rsidRDefault="009777C5" w:rsidP="009777C5">
      <w:pPr>
        <w:numPr>
          <w:ilvl w:val="0"/>
          <w:numId w:val="3"/>
        </w:numPr>
        <w:jc w:val="both"/>
      </w:pPr>
      <w:r>
        <w:t>All the applications relating to urban poverty alleviation activities ( NULM and other schemes such as Health , Education through line depts.. etc.,  shall be made available at the CLCs</w:t>
      </w:r>
    </w:p>
    <w:p w:rsidR="009777C5" w:rsidRDefault="009777C5" w:rsidP="009777C5">
      <w:pPr>
        <w:ind w:left="360"/>
        <w:jc w:val="both"/>
      </w:pPr>
    </w:p>
    <w:p w:rsidR="009777C5" w:rsidRDefault="009777C5" w:rsidP="009777C5">
      <w:pPr>
        <w:ind w:left="360"/>
        <w:jc w:val="both"/>
      </w:pPr>
      <w:r>
        <w:t xml:space="preserve">For effective utilization of City Livelihood </w:t>
      </w:r>
      <w:proofErr w:type="spellStart"/>
      <w:proofErr w:type="gramStart"/>
      <w:r>
        <w:t>Centres</w:t>
      </w:r>
      <w:proofErr w:type="spellEnd"/>
      <w:r>
        <w:t xml:space="preserve"> ,</w:t>
      </w:r>
      <w:proofErr w:type="gramEnd"/>
      <w:r>
        <w:t xml:space="preserve"> the following guidelines are also issued:</w:t>
      </w:r>
    </w:p>
    <w:p w:rsidR="009777C5" w:rsidRDefault="009777C5" w:rsidP="009777C5">
      <w:pPr>
        <w:jc w:val="both"/>
      </w:pPr>
    </w:p>
    <w:p w:rsidR="009777C5" w:rsidRDefault="009777C5" w:rsidP="009777C5">
      <w:pPr>
        <w:numPr>
          <w:ilvl w:val="0"/>
          <w:numId w:val="3"/>
        </w:numPr>
        <w:jc w:val="both"/>
      </w:pPr>
      <w:r>
        <w:t>The Task Force constituted for the purpose of identification of beneficiaries under SEP (I) and (G) and EST&amp;P should monitor functioning of CLC by conducting periodical meetings, visits etc., and ensure sustainability of CLC.</w:t>
      </w:r>
    </w:p>
    <w:p w:rsidR="009777C5" w:rsidRDefault="009777C5" w:rsidP="009777C5">
      <w:pPr>
        <w:jc w:val="both"/>
      </w:pPr>
    </w:p>
    <w:p w:rsidR="009777C5" w:rsidRDefault="009777C5" w:rsidP="009777C5">
      <w:pPr>
        <w:numPr>
          <w:ilvl w:val="0"/>
          <w:numId w:val="3"/>
        </w:numPr>
        <w:jc w:val="both"/>
      </w:pPr>
      <w:r>
        <w:t xml:space="preserve">One committee to be formed </w:t>
      </w:r>
      <w:proofErr w:type="gramStart"/>
      <w:r>
        <w:t>at  SLF</w:t>
      </w:r>
      <w:proofErr w:type="gramEnd"/>
      <w:r>
        <w:t xml:space="preserve"> /TLF level which should  take responsibility of day to day management including the watch &amp; ward.</w:t>
      </w:r>
    </w:p>
    <w:p w:rsidR="009777C5" w:rsidRDefault="009777C5" w:rsidP="009777C5">
      <w:pPr>
        <w:jc w:val="both"/>
      </w:pPr>
    </w:p>
    <w:p w:rsidR="009777C5" w:rsidRDefault="009777C5" w:rsidP="009777C5">
      <w:pPr>
        <w:numPr>
          <w:ilvl w:val="0"/>
          <w:numId w:val="3"/>
        </w:numPr>
        <w:jc w:val="both"/>
      </w:pPr>
      <w:r>
        <w:t>Regular sweeping/ cleaning / maintenance shall be undertaken by SLF/TLF from out of allotted funds.</w:t>
      </w:r>
    </w:p>
    <w:p w:rsidR="009777C5" w:rsidRDefault="009777C5" w:rsidP="009777C5">
      <w:pPr>
        <w:jc w:val="both"/>
      </w:pPr>
    </w:p>
    <w:p w:rsidR="009777C5" w:rsidRDefault="009777C5" w:rsidP="009777C5">
      <w:pPr>
        <w:numPr>
          <w:ilvl w:val="0"/>
          <w:numId w:val="3"/>
        </w:numPr>
        <w:jc w:val="both"/>
      </w:pPr>
      <w:r>
        <w:t>Electricity charges of CLCs would be borne from allocated funds</w:t>
      </w:r>
      <w:proofErr w:type="gramStart"/>
      <w:r>
        <w:t>..</w:t>
      </w:r>
      <w:proofErr w:type="gramEnd"/>
      <w:r>
        <w:t xml:space="preserve"> </w:t>
      </w:r>
    </w:p>
    <w:p w:rsidR="009777C5" w:rsidRDefault="009777C5" w:rsidP="009777C5">
      <w:pPr>
        <w:jc w:val="both"/>
      </w:pPr>
    </w:p>
    <w:p w:rsidR="009777C5" w:rsidRDefault="009777C5" w:rsidP="009777C5">
      <w:pPr>
        <w:numPr>
          <w:ilvl w:val="0"/>
          <w:numId w:val="3"/>
        </w:numPr>
        <w:jc w:val="both"/>
      </w:pPr>
      <w:r>
        <w:t xml:space="preserve">For every  training </w:t>
      </w:r>
      <w:proofErr w:type="spellStart"/>
      <w:r>
        <w:t>programme</w:t>
      </w:r>
      <w:proofErr w:type="spellEnd"/>
      <w:r>
        <w:t xml:space="preserve"> conducted by MEPMA in these Centers a provision should be made for payment of hall charges, so that these charges can be utilized by SLF/TLFs for maintenance .The TLF shall ensure conducting trainings for a minimum of 100 days. </w:t>
      </w:r>
      <w:proofErr w:type="gramStart"/>
      <w:r>
        <w:t>in</w:t>
      </w:r>
      <w:proofErr w:type="gramEnd"/>
      <w:r>
        <w:t xml:space="preserve"> the long run.</w:t>
      </w:r>
    </w:p>
    <w:p w:rsidR="009777C5" w:rsidRDefault="009777C5" w:rsidP="009777C5">
      <w:pPr>
        <w:jc w:val="both"/>
      </w:pPr>
    </w:p>
    <w:p w:rsidR="009777C5" w:rsidRDefault="009777C5" w:rsidP="009777C5">
      <w:pPr>
        <w:numPr>
          <w:ilvl w:val="0"/>
          <w:numId w:val="3"/>
        </w:numPr>
        <w:jc w:val="both"/>
      </w:pPr>
      <w:r>
        <w:t xml:space="preserve">All the training </w:t>
      </w:r>
      <w:proofErr w:type="spellStart"/>
      <w:r>
        <w:t>programmes</w:t>
      </w:r>
      <w:proofErr w:type="spellEnd"/>
      <w:r>
        <w:t xml:space="preserve"> proposed at City level shall be as far as practicable and be conducted at the City Livelihood Centers only.</w:t>
      </w:r>
    </w:p>
    <w:p w:rsidR="009777C5" w:rsidRDefault="009777C5" w:rsidP="009777C5">
      <w:pPr>
        <w:jc w:val="both"/>
      </w:pPr>
    </w:p>
    <w:p w:rsidR="009777C5" w:rsidRDefault="009777C5" w:rsidP="009777C5">
      <w:pPr>
        <w:numPr>
          <w:ilvl w:val="0"/>
          <w:numId w:val="3"/>
        </w:numPr>
        <w:jc w:val="both"/>
      </w:pPr>
      <w:r>
        <w:t xml:space="preserve">Computers provided </w:t>
      </w:r>
      <w:proofErr w:type="gramStart"/>
      <w:r>
        <w:t>at  the</w:t>
      </w:r>
      <w:proofErr w:type="gramEnd"/>
      <w:r>
        <w:t xml:space="preserve"> CLCs can be used to upload the SHG data  and other aspects like health, livelihoods ,social action issues, education etc.,  of the town and to update periodically.</w:t>
      </w:r>
    </w:p>
    <w:p w:rsidR="009777C5" w:rsidRDefault="009777C5" w:rsidP="009777C5">
      <w:pPr>
        <w:jc w:val="both"/>
      </w:pPr>
    </w:p>
    <w:p w:rsidR="009777C5" w:rsidRDefault="009777C5" w:rsidP="009777C5">
      <w:pPr>
        <w:numPr>
          <w:ilvl w:val="0"/>
          <w:numId w:val="3"/>
        </w:numPr>
        <w:jc w:val="both"/>
      </w:pPr>
      <w:r>
        <w:t xml:space="preserve">Name-Board shall be displayed prominently on the building with the following caption in </w:t>
      </w:r>
      <w:proofErr w:type="spellStart"/>
      <w:r>
        <w:t>telugu</w:t>
      </w:r>
      <w:proofErr w:type="spellEnd"/>
    </w:p>
    <w:p w:rsidR="009777C5" w:rsidRPr="00D2142A" w:rsidRDefault="009777C5" w:rsidP="009777C5">
      <w:pPr>
        <w:ind w:left="720"/>
        <w:jc w:val="both"/>
      </w:pPr>
      <w:r w:rsidRPr="00D2142A">
        <w:t>“</w:t>
      </w:r>
      <w:proofErr w:type="spellStart"/>
      <w:r w:rsidRPr="00D2142A">
        <w:rPr>
          <w:b/>
          <w:bCs/>
        </w:rPr>
        <w:t>Pattana</w:t>
      </w:r>
      <w:proofErr w:type="spellEnd"/>
      <w:r w:rsidRPr="00D2142A">
        <w:rPr>
          <w:b/>
          <w:bCs/>
        </w:rPr>
        <w:t xml:space="preserve"> </w:t>
      </w:r>
      <w:proofErr w:type="spellStart"/>
      <w:r w:rsidRPr="00D2142A">
        <w:rPr>
          <w:b/>
          <w:bCs/>
        </w:rPr>
        <w:t>Jeevanopadula</w:t>
      </w:r>
      <w:proofErr w:type="spellEnd"/>
      <w:r w:rsidRPr="00D2142A">
        <w:rPr>
          <w:b/>
          <w:bCs/>
        </w:rPr>
        <w:t xml:space="preserve"> </w:t>
      </w:r>
      <w:proofErr w:type="spellStart"/>
      <w:r w:rsidRPr="00D2142A">
        <w:rPr>
          <w:b/>
          <w:bCs/>
        </w:rPr>
        <w:t>Kendram</w:t>
      </w:r>
      <w:proofErr w:type="spellEnd"/>
      <w:r w:rsidRPr="00D2142A">
        <w:rPr>
          <w:b/>
          <w:bCs/>
        </w:rPr>
        <w:t>”</w:t>
      </w:r>
      <w:r w:rsidRPr="00D2142A">
        <w:t xml:space="preserve"> </w:t>
      </w:r>
      <w:proofErr w:type="gramStart"/>
      <w:r w:rsidRPr="00D2142A">
        <w:t xml:space="preserve">-  </w:t>
      </w:r>
      <w:r>
        <w:t>ME</w:t>
      </w:r>
      <w:r w:rsidRPr="00D2142A">
        <w:t>PMA</w:t>
      </w:r>
      <w:proofErr w:type="gramEnd"/>
      <w:r w:rsidRPr="00D2142A">
        <w:t xml:space="preserve"> National Urban Livelihoods </w:t>
      </w:r>
      <w:smartTag w:uri="urn:schemas-microsoft-com:office:smarttags" w:element="place">
        <w:smartTag w:uri="urn:schemas-microsoft-com:office:smarttags" w:element="City">
          <w:r w:rsidRPr="00D2142A">
            <w:t>Mission</w:t>
          </w:r>
        </w:smartTag>
      </w:smartTag>
      <w:r w:rsidRPr="00D2142A">
        <w:t xml:space="preserve"> (NULM).</w:t>
      </w:r>
    </w:p>
    <w:p w:rsidR="009777C5" w:rsidRPr="007519E0" w:rsidRDefault="009777C5" w:rsidP="009777C5">
      <w:pPr>
        <w:numPr>
          <w:ilvl w:val="0"/>
          <w:numId w:val="3"/>
        </w:numPr>
        <w:jc w:val="both"/>
      </w:pPr>
      <w:r w:rsidRPr="001958A4">
        <w:lastRenderedPageBreak/>
        <w:t xml:space="preserve">The </w:t>
      </w:r>
      <w:r>
        <w:t xml:space="preserve">Task </w:t>
      </w:r>
      <w:proofErr w:type="gramStart"/>
      <w:r>
        <w:t xml:space="preserve">Force </w:t>
      </w:r>
      <w:r w:rsidRPr="007519E0">
        <w:t xml:space="preserve"> shall</w:t>
      </w:r>
      <w:proofErr w:type="gramEnd"/>
      <w:r w:rsidRPr="007519E0">
        <w:t xml:space="preserve"> ensure that the </w:t>
      </w:r>
      <w:r>
        <w:t>said</w:t>
      </w:r>
      <w:r w:rsidRPr="007519E0">
        <w:t xml:space="preserve"> ac</w:t>
      </w:r>
      <w:r>
        <w:t xml:space="preserve">tivities are taken up in CLCs smoothly as per the  calendar month/year wise prepared by the CBOs on various aspects of urban poverty alleviation. . </w:t>
      </w:r>
    </w:p>
    <w:p w:rsidR="009777C5" w:rsidRDefault="009777C5" w:rsidP="009777C5">
      <w:pPr>
        <w:rPr>
          <w:sz w:val="28"/>
          <w:szCs w:val="28"/>
        </w:rPr>
      </w:pPr>
    </w:p>
    <w:p w:rsidR="009777C5" w:rsidRDefault="009777C5" w:rsidP="009777C5">
      <w:pPr>
        <w:rPr>
          <w:sz w:val="28"/>
          <w:szCs w:val="28"/>
        </w:rPr>
      </w:pPr>
    </w:p>
    <w:tbl>
      <w:tblPr>
        <w:tblpPr w:leftFromText="180" w:rightFromText="180" w:vertAnchor="page" w:horzAnchor="margin" w:tblpY="2521"/>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340"/>
        <w:gridCol w:w="2628"/>
      </w:tblGrid>
      <w:tr w:rsidR="009777C5" w:rsidRPr="00AA6115" w:rsidTr="009777C5">
        <w:tc>
          <w:tcPr>
            <w:tcW w:w="5508" w:type="dxa"/>
          </w:tcPr>
          <w:p w:rsidR="009777C5" w:rsidRPr="00AA6115" w:rsidRDefault="009777C5" w:rsidP="005D57FD">
            <w:pPr>
              <w:rPr>
                <w:sz w:val="28"/>
                <w:szCs w:val="28"/>
              </w:rPr>
            </w:pPr>
            <w:r w:rsidRPr="00AA6115">
              <w:rPr>
                <w:sz w:val="28"/>
                <w:szCs w:val="28"/>
              </w:rPr>
              <w:t>Activity</w:t>
            </w:r>
          </w:p>
        </w:tc>
        <w:tc>
          <w:tcPr>
            <w:tcW w:w="2340" w:type="dxa"/>
          </w:tcPr>
          <w:p w:rsidR="009777C5" w:rsidRPr="00AA6115" w:rsidRDefault="009777C5" w:rsidP="005D57FD">
            <w:pPr>
              <w:rPr>
                <w:sz w:val="28"/>
                <w:szCs w:val="28"/>
              </w:rPr>
            </w:pPr>
            <w:r w:rsidRPr="00AA6115">
              <w:rPr>
                <w:sz w:val="28"/>
                <w:szCs w:val="28"/>
              </w:rPr>
              <w:t>Timeline</w:t>
            </w:r>
          </w:p>
        </w:tc>
        <w:tc>
          <w:tcPr>
            <w:tcW w:w="2628" w:type="dxa"/>
          </w:tcPr>
          <w:p w:rsidR="009777C5" w:rsidRPr="00AA6115" w:rsidRDefault="009777C5" w:rsidP="005D57FD">
            <w:pPr>
              <w:rPr>
                <w:sz w:val="28"/>
                <w:szCs w:val="28"/>
              </w:rPr>
            </w:pPr>
            <w:r w:rsidRPr="00AA6115">
              <w:rPr>
                <w:sz w:val="28"/>
                <w:szCs w:val="28"/>
              </w:rPr>
              <w:t>Remarks/responsible party</w:t>
            </w:r>
          </w:p>
        </w:tc>
      </w:tr>
      <w:tr w:rsidR="009777C5" w:rsidRPr="00AA6115" w:rsidTr="009777C5">
        <w:tc>
          <w:tcPr>
            <w:tcW w:w="5508" w:type="dxa"/>
          </w:tcPr>
          <w:p w:rsidR="009777C5" w:rsidRPr="00AA6115" w:rsidRDefault="009777C5" w:rsidP="005D57FD">
            <w:pPr>
              <w:rPr>
                <w:sz w:val="28"/>
                <w:szCs w:val="28"/>
              </w:rPr>
            </w:pPr>
            <w:r w:rsidRPr="00AA6115">
              <w:rPr>
                <w:sz w:val="28"/>
                <w:szCs w:val="28"/>
              </w:rPr>
              <w:t>Water &amp; toilet facilities through ULB if not available &amp; other minor repairs.</w:t>
            </w:r>
          </w:p>
        </w:tc>
        <w:tc>
          <w:tcPr>
            <w:tcW w:w="2340" w:type="dxa"/>
          </w:tcPr>
          <w:p w:rsidR="009777C5" w:rsidRPr="00AA6115" w:rsidRDefault="009777C5" w:rsidP="005D57FD">
            <w:pPr>
              <w:rPr>
                <w:sz w:val="28"/>
                <w:szCs w:val="28"/>
              </w:rPr>
            </w:pPr>
            <w:r w:rsidRPr="00AA6115">
              <w:rPr>
                <w:sz w:val="28"/>
                <w:szCs w:val="28"/>
              </w:rPr>
              <w:t>1</w:t>
            </w:r>
            <w:r w:rsidRPr="00AA6115">
              <w:rPr>
                <w:sz w:val="28"/>
                <w:szCs w:val="28"/>
                <w:vertAlign w:val="superscript"/>
              </w:rPr>
              <w:t>st</w:t>
            </w:r>
            <w:r w:rsidRPr="00AA6115">
              <w:rPr>
                <w:sz w:val="28"/>
                <w:szCs w:val="28"/>
              </w:rPr>
              <w:t xml:space="preserve"> week of Jan’15</w:t>
            </w:r>
          </w:p>
        </w:tc>
        <w:tc>
          <w:tcPr>
            <w:tcW w:w="2628" w:type="dxa"/>
          </w:tcPr>
          <w:p w:rsidR="009777C5" w:rsidRPr="00AA6115" w:rsidRDefault="009777C5" w:rsidP="005D57FD">
            <w:pPr>
              <w:rPr>
                <w:sz w:val="28"/>
                <w:szCs w:val="28"/>
              </w:rPr>
            </w:pPr>
            <w:r w:rsidRPr="00AA6115">
              <w:rPr>
                <w:sz w:val="28"/>
                <w:szCs w:val="28"/>
              </w:rPr>
              <w:t xml:space="preserve">MC </w:t>
            </w:r>
          </w:p>
        </w:tc>
      </w:tr>
      <w:tr w:rsidR="009777C5" w:rsidRPr="00AA6115" w:rsidTr="009777C5">
        <w:tc>
          <w:tcPr>
            <w:tcW w:w="5508" w:type="dxa"/>
          </w:tcPr>
          <w:p w:rsidR="009777C5" w:rsidRPr="00AA6115" w:rsidRDefault="009777C5" w:rsidP="005D57FD">
            <w:pPr>
              <w:rPr>
                <w:sz w:val="28"/>
                <w:szCs w:val="28"/>
              </w:rPr>
            </w:pPr>
            <w:r w:rsidRPr="00AA6115">
              <w:rPr>
                <w:sz w:val="28"/>
                <w:szCs w:val="28"/>
              </w:rPr>
              <w:t xml:space="preserve">Infrastructure procurement </w:t>
            </w:r>
          </w:p>
        </w:tc>
        <w:tc>
          <w:tcPr>
            <w:tcW w:w="2340" w:type="dxa"/>
          </w:tcPr>
          <w:p w:rsidR="009777C5" w:rsidRPr="00AA6115" w:rsidRDefault="009777C5" w:rsidP="005D57FD">
            <w:pPr>
              <w:rPr>
                <w:sz w:val="28"/>
                <w:szCs w:val="28"/>
              </w:rPr>
            </w:pPr>
            <w:r w:rsidRPr="00AA6115">
              <w:rPr>
                <w:sz w:val="28"/>
                <w:szCs w:val="28"/>
              </w:rPr>
              <w:t xml:space="preserve"> 2</w:t>
            </w:r>
            <w:r w:rsidRPr="00AA6115">
              <w:rPr>
                <w:sz w:val="28"/>
                <w:szCs w:val="28"/>
                <w:vertAlign w:val="superscript"/>
              </w:rPr>
              <w:t>nd</w:t>
            </w:r>
            <w:r w:rsidRPr="00AA6115">
              <w:rPr>
                <w:sz w:val="28"/>
                <w:szCs w:val="28"/>
              </w:rPr>
              <w:t xml:space="preserve"> week of Jan’15</w:t>
            </w:r>
          </w:p>
        </w:tc>
        <w:tc>
          <w:tcPr>
            <w:tcW w:w="2628" w:type="dxa"/>
          </w:tcPr>
          <w:p w:rsidR="009777C5" w:rsidRPr="00AA6115" w:rsidRDefault="009777C5" w:rsidP="005D57FD">
            <w:pPr>
              <w:rPr>
                <w:sz w:val="28"/>
                <w:szCs w:val="28"/>
              </w:rPr>
            </w:pPr>
            <w:r w:rsidRPr="00AA6115">
              <w:rPr>
                <w:sz w:val="28"/>
                <w:szCs w:val="28"/>
              </w:rPr>
              <w:t>PD &amp; MC</w:t>
            </w:r>
          </w:p>
        </w:tc>
      </w:tr>
      <w:tr w:rsidR="009777C5" w:rsidRPr="00AA6115" w:rsidTr="009777C5">
        <w:tc>
          <w:tcPr>
            <w:tcW w:w="5508" w:type="dxa"/>
          </w:tcPr>
          <w:p w:rsidR="009777C5" w:rsidRPr="00AA6115" w:rsidRDefault="009777C5" w:rsidP="005D57FD">
            <w:pPr>
              <w:rPr>
                <w:sz w:val="28"/>
                <w:szCs w:val="28"/>
              </w:rPr>
            </w:pPr>
            <w:r w:rsidRPr="00AA6115">
              <w:rPr>
                <w:sz w:val="28"/>
                <w:szCs w:val="28"/>
              </w:rPr>
              <w:t>Support personnel through TLFs</w:t>
            </w:r>
          </w:p>
        </w:tc>
        <w:tc>
          <w:tcPr>
            <w:tcW w:w="2340" w:type="dxa"/>
          </w:tcPr>
          <w:p w:rsidR="009777C5" w:rsidRPr="00AA6115" w:rsidRDefault="009777C5" w:rsidP="005D57FD">
            <w:pPr>
              <w:rPr>
                <w:sz w:val="28"/>
                <w:szCs w:val="28"/>
              </w:rPr>
            </w:pPr>
            <w:r w:rsidRPr="00AA6115">
              <w:rPr>
                <w:sz w:val="28"/>
                <w:szCs w:val="28"/>
              </w:rPr>
              <w:t>3</w:t>
            </w:r>
            <w:r w:rsidRPr="00AA6115">
              <w:rPr>
                <w:sz w:val="28"/>
                <w:szCs w:val="28"/>
                <w:vertAlign w:val="superscript"/>
              </w:rPr>
              <w:t>rd</w:t>
            </w:r>
            <w:r w:rsidRPr="00AA6115">
              <w:rPr>
                <w:sz w:val="28"/>
                <w:szCs w:val="28"/>
              </w:rPr>
              <w:t xml:space="preserve"> week of Jan’15</w:t>
            </w:r>
          </w:p>
        </w:tc>
        <w:tc>
          <w:tcPr>
            <w:tcW w:w="2628" w:type="dxa"/>
          </w:tcPr>
          <w:p w:rsidR="009777C5" w:rsidRPr="00AA6115" w:rsidRDefault="009777C5" w:rsidP="005D57FD">
            <w:pPr>
              <w:rPr>
                <w:sz w:val="28"/>
                <w:szCs w:val="28"/>
              </w:rPr>
            </w:pPr>
            <w:r w:rsidRPr="00AA6115">
              <w:rPr>
                <w:sz w:val="28"/>
                <w:szCs w:val="28"/>
              </w:rPr>
              <w:t>PD , DMCs and TMCs</w:t>
            </w:r>
          </w:p>
        </w:tc>
      </w:tr>
      <w:tr w:rsidR="009777C5" w:rsidRPr="00AA6115" w:rsidTr="009777C5">
        <w:tc>
          <w:tcPr>
            <w:tcW w:w="5508" w:type="dxa"/>
          </w:tcPr>
          <w:p w:rsidR="009777C5" w:rsidRPr="00AA6115" w:rsidRDefault="009777C5" w:rsidP="005D57FD">
            <w:pPr>
              <w:rPr>
                <w:sz w:val="28"/>
                <w:szCs w:val="28"/>
              </w:rPr>
            </w:pPr>
            <w:r w:rsidRPr="00AA6115">
              <w:rPr>
                <w:sz w:val="28"/>
                <w:szCs w:val="28"/>
              </w:rPr>
              <w:t xml:space="preserve">Orientation to the staff </w:t>
            </w:r>
          </w:p>
        </w:tc>
        <w:tc>
          <w:tcPr>
            <w:tcW w:w="2340" w:type="dxa"/>
          </w:tcPr>
          <w:p w:rsidR="009777C5" w:rsidRPr="00AA6115" w:rsidRDefault="009777C5" w:rsidP="005D57FD">
            <w:pPr>
              <w:rPr>
                <w:sz w:val="28"/>
                <w:szCs w:val="28"/>
              </w:rPr>
            </w:pPr>
            <w:r w:rsidRPr="00AA6115">
              <w:rPr>
                <w:sz w:val="28"/>
                <w:szCs w:val="28"/>
              </w:rPr>
              <w:t>20</w:t>
            </w:r>
            <w:r w:rsidRPr="00AA6115">
              <w:rPr>
                <w:sz w:val="28"/>
                <w:szCs w:val="28"/>
                <w:vertAlign w:val="superscript"/>
              </w:rPr>
              <w:t>th</w:t>
            </w:r>
            <w:r w:rsidRPr="00AA6115">
              <w:rPr>
                <w:sz w:val="28"/>
                <w:szCs w:val="28"/>
              </w:rPr>
              <w:t xml:space="preserve"> of Jan’2015</w:t>
            </w:r>
          </w:p>
        </w:tc>
        <w:tc>
          <w:tcPr>
            <w:tcW w:w="2628" w:type="dxa"/>
          </w:tcPr>
          <w:p w:rsidR="009777C5" w:rsidRPr="00AA6115" w:rsidRDefault="009777C5" w:rsidP="005D57FD">
            <w:pPr>
              <w:rPr>
                <w:sz w:val="28"/>
                <w:szCs w:val="28"/>
              </w:rPr>
            </w:pPr>
            <w:r w:rsidRPr="00AA6115">
              <w:rPr>
                <w:sz w:val="28"/>
                <w:szCs w:val="28"/>
              </w:rPr>
              <w:t>PD</w:t>
            </w:r>
          </w:p>
        </w:tc>
      </w:tr>
      <w:tr w:rsidR="009777C5" w:rsidRPr="00AA6115" w:rsidTr="009777C5">
        <w:tc>
          <w:tcPr>
            <w:tcW w:w="5508" w:type="dxa"/>
          </w:tcPr>
          <w:p w:rsidR="009777C5" w:rsidRPr="00AA6115" w:rsidRDefault="009777C5" w:rsidP="005D57FD">
            <w:pPr>
              <w:rPr>
                <w:sz w:val="28"/>
                <w:szCs w:val="28"/>
              </w:rPr>
            </w:pPr>
            <w:r w:rsidRPr="00AA6115">
              <w:rPr>
                <w:sz w:val="28"/>
                <w:szCs w:val="28"/>
              </w:rPr>
              <w:t>Preparation of calendar of activities day wise/month wise through DMC</w:t>
            </w:r>
            <w:proofErr w:type="gramStart"/>
            <w:r w:rsidRPr="00AA6115">
              <w:rPr>
                <w:sz w:val="28"/>
                <w:szCs w:val="28"/>
              </w:rPr>
              <w:t>,IB</w:t>
            </w:r>
            <w:proofErr w:type="gramEnd"/>
            <w:r w:rsidRPr="00AA6115">
              <w:rPr>
                <w:sz w:val="28"/>
                <w:szCs w:val="28"/>
              </w:rPr>
              <w:t xml:space="preserve"> ,LH and TMC /</w:t>
            </w:r>
            <w:proofErr w:type="spellStart"/>
            <w:r w:rsidRPr="00AA6115">
              <w:rPr>
                <w:sz w:val="28"/>
                <w:szCs w:val="28"/>
              </w:rPr>
              <w:t>TPrO</w:t>
            </w:r>
            <w:proofErr w:type="spellEnd"/>
            <w:r w:rsidRPr="00AA6115">
              <w:rPr>
                <w:sz w:val="28"/>
                <w:szCs w:val="28"/>
              </w:rPr>
              <w:t xml:space="preserve"> .</w:t>
            </w:r>
          </w:p>
          <w:p w:rsidR="009777C5" w:rsidRPr="00AA6115" w:rsidRDefault="009777C5" w:rsidP="005D57FD">
            <w:pPr>
              <w:rPr>
                <w:sz w:val="28"/>
                <w:szCs w:val="28"/>
              </w:rPr>
            </w:pPr>
            <w:r w:rsidRPr="00AA6115">
              <w:rPr>
                <w:sz w:val="28"/>
                <w:szCs w:val="28"/>
              </w:rPr>
              <w:t>1</w:t>
            </w:r>
            <w:r w:rsidRPr="00AA6115">
              <w:rPr>
                <w:sz w:val="28"/>
                <w:szCs w:val="28"/>
                <w:vertAlign w:val="superscript"/>
              </w:rPr>
              <w:t>st</w:t>
            </w:r>
            <w:r w:rsidRPr="00AA6115">
              <w:rPr>
                <w:sz w:val="28"/>
                <w:szCs w:val="28"/>
              </w:rPr>
              <w:t xml:space="preserve"> Feb’2015 to 29</w:t>
            </w:r>
            <w:r w:rsidRPr="00AA6115">
              <w:rPr>
                <w:sz w:val="28"/>
                <w:szCs w:val="28"/>
                <w:vertAlign w:val="superscript"/>
              </w:rPr>
              <w:t>th</w:t>
            </w:r>
            <w:r w:rsidRPr="00AA6115">
              <w:rPr>
                <w:sz w:val="28"/>
                <w:szCs w:val="28"/>
              </w:rPr>
              <w:t xml:space="preserve"> Feb’2016 – keeping in view of the CBOs training </w:t>
            </w:r>
            <w:proofErr w:type="spellStart"/>
            <w:r w:rsidRPr="00AA6115">
              <w:rPr>
                <w:sz w:val="28"/>
                <w:szCs w:val="28"/>
              </w:rPr>
              <w:t>programmes</w:t>
            </w:r>
            <w:proofErr w:type="spellEnd"/>
            <w:r w:rsidRPr="00AA6115">
              <w:rPr>
                <w:sz w:val="28"/>
                <w:szCs w:val="28"/>
              </w:rPr>
              <w:t>.</w:t>
            </w:r>
          </w:p>
        </w:tc>
        <w:tc>
          <w:tcPr>
            <w:tcW w:w="2340" w:type="dxa"/>
          </w:tcPr>
          <w:p w:rsidR="009777C5" w:rsidRPr="00AA6115" w:rsidRDefault="009777C5" w:rsidP="005D57FD">
            <w:pPr>
              <w:rPr>
                <w:sz w:val="28"/>
                <w:szCs w:val="28"/>
              </w:rPr>
            </w:pPr>
            <w:r w:rsidRPr="00AA6115">
              <w:rPr>
                <w:sz w:val="28"/>
                <w:szCs w:val="28"/>
              </w:rPr>
              <w:t>30</w:t>
            </w:r>
            <w:r w:rsidRPr="00AA6115">
              <w:rPr>
                <w:sz w:val="28"/>
                <w:szCs w:val="28"/>
                <w:vertAlign w:val="superscript"/>
              </w:rPr>
              <w:t>th</w:t>
            </w:r>
            <w:r w:rsidRPr="00AA6115">
              <w:rPr>
                <w:sz w:val="28"/>
                <w:szCs w:val="28"/>
              </w:rPr>
              <w:t xml:space="preserve"> of Jan’2015 </w:t>
            </w:r>
          </w:p>
        </w:tc>
        <w:tc>
          <w:tcPr>
            <w:tcW w:w="2628" w:type="dxa"/>
          </w:tcPr>
          <w:p w:rsidR="009777C5" w:rsidRPr="00AA6115" w:rsidRDefault="009777C5" w:rsidP="005D57FD">
            <w:pPr>
              <w:rPr>
                <w:sz w:val="28"/>
                <w:szCs w:val="28"/>
              </w:rPr>
            </w:pPr>
            <w:r w:rsidRPr="00AA6115">
              <w:rPr>
                <w:sz w:val="28"/>
                <w:szCs w:val="28"/>
              </w:rPr>
              <w:t xml:space="preserve">PD &amp; team </w:t>
            </w:r>
          </w:p>
        </w:tc>
      </w:tr>
      <w:tr w:rsidR="009777C5" w:rsidRPr="00AA6115" w:rsidTr="009777C5">
        <w:tc>
          <w:tcPr>
            <w:tcW w:w="5508" w:type="dxa"/>
          </w:tcPr>
          <w:p w:rsidR="009777C5" w:rsidRPr="00AA6115" w:rsidRDefault="009777C5" w:rsidP="005D57FD">
            <w:pPr>
              <w:rPr>
                <w:sz w:val="28"/>
                <w:szCs w:val="28"/>
              </w:rPr>
            </w:pPr>
            <w:r w:rsidRPr="00AA6115">
              <w:rPr>
                <w:sz w:val="28"/>
                <w:szCs w:val="28"/>
              </w:rPr>
              <w:t xml:space="preserve">Profiling the service providers in the town based on the demand in the town ( Electricians, plumbers, carpenters , service agencies, painters ,refrigeration &amp; AC repairs etc., &amp; </w:t>
            </w:r>
          </w:p>
          <w:p w:rsidR="009777C5" w:rsidRPr="00AA6115" w:rsidRDefault="009777C5" w:rsidP="005D57FD">
            <w:pPr>
              <w:rPr>
                <w:sz w:val="28"/>
                <w:szCs w:val="28"/>
              </w:rPr>
            </w:pPr>
            <w:r w:rsidRPr="00AA6115">
              <w:rPr>
                <w:sz w:val="28"/>
                <w:szCs w:val="28"/>
              </w:rPr>
              <w:t>Standardizing the rates in consultation with the TFC.</w:t>
            </w:r>
          </w:p>
          <w:p w:rsidR="009777C5" w:rsidRPr="00AA6115" w:rsidRDefault="009777C5" w:rsidP="005D57FD">
            <w:pPr>
              <w:rPr>
                <w:sz w:val="28"/>
                <w:szCs w:val="28"/>
              </w:rPr>
            </w:pPr>
            <w:r w:rsidRPr="00AA6115">
              <w:rPr>
                <w:sz w:val="28"/>
                <w:szCs w:val="28"/>
              </w:rPr>
              <w:t xml:space="preserve">Implementation of Dress code to the service providers and issue of </w:t>
            </w:r>
          </w:p>
          <w:p w:rsidR="009777C5" w:rsidRPr="00AA6115" w:rsidRDefault="009777C5" w:rsidP="005D57FD">
            <w:pPr>
              <w:rPr>
                <w:sz w:val="28"/>
                <w:szCs w:val="28"/>
              </w:rPr>
            </w:pPr>
            <w:r w:rsidRPr="00AA6115">
              <w:rPr>
                <w:sz w:val="28"/>
                <w:szCs w:val="28"/>
              </w:rPr>
              <w:t>ID cards through MC.</w:t>
            </w:r>
          </w:p>
        </w:tc>
        <w:tc>
          <w:tcPr>
            <w:tcW w:w="2340" w:type="dxa"/>
          </w:tcPr>
          <w:p w:rsidR="009777C5" w:rsidRPr="00AA6115" w:rsidRDefault="009777C5" w:rsidP="005D57FD">
            <w:pPr>
              <w:rPr>
                <w:sz w:val="28"/>
                <w:szCs w:val="28"/>
              </w:rPr>
            </w:pPr>
            <w:r w:rsidRPr="00AA6115">
              <w:rPr>
                <w:sz w:val="28"/>
                <w:szCs w:val="28"/>
              </w:rPr>
              <w:t>30</w:t>
            </w:r>
            <w:r w:rsidRPr="00AA6115">
              <w:rPr>
                <w:sz w:val="28"/>
                <w:szCs w:val="28"/>
                <w:vertAlign w:val="superscript"/>
              </w:rPr>
              <w:t>th</w:t>
            </w:r>
            <w:r w:rsidRPr="00AA6115">
              <w:rPr>
                <w:sz w:val="28"/>
                <w:szCs w:val="28"/>
              </w:rPr>
              <w:t xml:space="preserve"> of Jan’2015</w:t>
            </w:r>
          </w:p>
        </w:tc>
        <w:tc>
          <w:tcPr>
            <w:tcW w:w="2628" w:type="dxa"/>
          </w:tcPr>
          <w:p w:rsidR="009777C5" w:rsidRPr="00AA6115" w:rsidRDefault="009777C5" w:rsidP="005D57FD">
            <w:pPr>
              <w:rPr>
                <w:sz w:val="28"/>
                <w:szCs w:val="28"/>
              </w:rPr>
            </w:pPr>
            <w:r w:rsidRPr="00AA6115">
              <w:rPr>
                <w:sz w:val="28"/>
                <w:szCs w:val="28"/>
              </w:rPr>
              <w:t>DMC,LH</w:t>
            </w:r>
          </w:p>
        </w:tc>
      </w:tr>
      <w:tr w:rsidR="009777C5" w:rsidRPr="00AA6115" w:rsidTr="009777C5">
        <w:tc>
          <w:tcPr>
            <w:tcW w:w="5508" w:type="dxa"/>
          </w:tcPr>
          <w:p w:rsidR="009777C5" w:rsidRPr="00AA6115" w:rsidRDefault="009777C5" w:rsidP="005D57FD">
            <w:pPr>
              <w:rPr>
                <w:sz w:val="28"/>
                <w:szCs w:val="28"/>
              </w:rPr>
            </w:pPr>
            <w:r w:rsidRPr="00AA6115">
              <w:rPr>
                <w:sz w:val="28"/>
                <w:szCs w:val="28"/>
              </w:rPr>
              <w:t xml:space="preserve">Commencement of the </w:t>
            </w:r>
            <w:proofErr w:type="spellStart"/>
            <w:r w:rsidRPr="00AA6115">
              <w:rPr>
                <w:sz w:val="28"/>
                <w:szCs w:val="28"/>
              </w:rPr>
              <w:t>trgs</w:t>
            </w:r>
            <w:proofErr w:type="spellEnd"/>
            <w:r w:rsidRPr="00AA6115">
              <w:rPr>
                <w:sz w:val="28"/>
                <w:szCs w:val="28"/>
              </w:rPr>
              <w:t xml:space="preserve">. </w:t>
            </w:r>
            <w:proofErr w:type="gramStart"/>
            <w:r w:rsidRPr="00AA6115">
              <w:rPr>
                <w:sz w:val="28"/>
                <w:szCs w:val="28"/>
              </w:rPr>
              <w:t>as</w:t>
            </w:r>
            <w:proofErr w:type="gramEnd"/>
            <w:r w:rsidRPr="00AA6115">
              <w:rPr>
                <w:sz w:val="28"/>
                <w:szCs w:val="28"/>
              </w:rPr>
              <w:t xml:space="preserve"> per the calendar (IB.LH,SV etc.,) to CBOs.</w:t>
            </w:r>
          </w:p>
        </w:tc>
        <w:tc>
          <w:tcPr>
            <w:tcW w:w="2340" w:type="dxa"/>
          </w:tcPr>
          <w:p w:rsidR="009777C5" w:rsidRPr="00AA6115" w:rsidRDefault="009777C5" w:rsidP="005D57FD">
            <w:pPr>
              <w:rPr>
                <w:sz w:val="28"/>
                <w:szCs w:val="28"/>
              </w:rPr>
            </w:pPr>
            <w:r w:rsidRPr="00AA6115">
              <w:rPr>
                <w:sz w:val="28"/>
                <w:szCs w:val="28"/>
              </w:rPr>
              <w:t>1</w:t>
            </w:r>
            <w:r w:rsidRPr="00AA6115">
              <w:rPr>
                <w:sz w:val="28"/>
                <w:szCs w:val="28"/>
                <w:vertAlign w:val="superscript"/>
              </w:rPr>
              <w:t>st</w:t>
            </w:r>
            <w:r w:rsidRPr="00AA6115">
              <w:rPr>
                <w:sz w:val="28"/>
                <w:szCs w:val="28"/>
              </w:rPr>
              <w:t xml:space="preserve"> Feb’2015 </w:t>
            </w:r>
          </w:p>
        </w:tc>
        <w:tc>
          <w:tcPr>
            <w:tcW w:w="2628" w:type="dxa"/>
          </w:tcPr>
          <w:p w:rsidR="009777C5" w:rsidRPr="00AA6115" w:rsidRDefault="009777C5" w:rsidP="005D57FD">
            <w:pPr>
              <w:rPr>
                <w:sz w:val="28"/>
                <w:szCs w:val="28"/>
              </w:rPr>
            </w:pPr>
            <w:r w:rsidRPr="00AA6115">
              <w:rPr>
                <w:sz w:val="28"/>
                <w:szCs w:val="28"/>
              </w:rPr>
              <w:t>DMC,LH,IB &amp; TMCs</w:t>
            </w:r>
          </w:p>
        </w:tc>
      </w:tr>
      <w:tr w:rsidR="009777C5" w:rsidRPr="00AA6115" w:rsidTr="009777C5">
        <w:tc>
          <w:tcPr>
            <w:tcW w:w="5508" w:type="dxa"/>
          </w:tcPr>
          <w:p w:rsidR="009777C5" w:rsidRPr="00AA6115" w:rsidRDefault="009777C5" w:rsidP="005D57FD">
            <w:pPr>
              <w:rPr>
                <w:sz w:val="28"/>
                <w:szCs w:val="28"/>
              </w:rPr>
            </w:pPr>
            <w:r w:rsidRPr="00AA6115">
              <w:rPr>
                <w:sz w:val="28"/>
                <w:szCs w:val="28"/>
              </w:rPr>
              <w:t xml:space="preserve">IEC material on NULM activities and other convergent  activities </w:t>
            </w:r>
          </w:p>
        </w:tc>
        <w:tc>
          <w:tcPr>
            <w:tcW w:w="2340" w:type="dxa"/>
          </w:tcPr>
          <w:p w:rsidR="009777C5" w:rsidRPr="00AA6115" w:rsidRDefault="009777C5" w:rsidP="005D57FD">
            <w:pPr>
              <w:rPr>
                <w:sz w:val="28"/>
                <w:szCs w:val="28"/>
              </w:rPr>
            </w:pPr>
            <w:r w:rsidRPr="00AA6115">
              <w:rPr>
                <w:sz w:val="28"/>
                <w:szCs w:val="28"/>
              </w:rPr>
              <w:t>15</w:t>
            </w:r>
            <w:r w:rsidRPr="00AA6115">
              <w:rPr>
                <w:sz w:val="28"/>
                <w:szCs w:val="28"/>
                <w:vertAlign w:val="superscript"/>
              </w:rPr>
              <w:t>th</w:t>
            </w:r>
            <w:r w:rsidRPr="00AA6115">
              <w:rPr>
                <w:sz w:val="28"/>
                <w:szCs w:val="28"/>
              </w:rPr>
              <w:t xml:space="preserve"> of Feb’2015</w:t>
            </w:r>
          </w:p>
        </w:tc>
        <w:tc>
          <w:tcPr>
            <w:tcW w:w="2628" w:type="dxa"/>
          </w:tcPr>
          <w:p w:rsidR="009777C5" w:rsidRPr="00AA6115" w:rsidRDefault="009777C5" w:rsidP="005D57FD">
            <w:pPr>
              <w:rPr>
                <w:sz w:val="28"/>
                <w:szCs w:val="28"/>
              </w:rPr>
            </w:pPr>
            <w:r w:rsidRPr="00AA6115">
              <w:rPr>
                <w:sz w:val="28"/>
                <w:szCs w:val="28"/>
              </w:rPr>
              <w:t>PD &amp; team</w:t>
            </w:r>
          </w:p>
        </w:tc>
      </w:tr>
      <w:tr w:rsidR="009777C5" w:rsidRPr="00AA6115" w:rsidTr="009777C5">
        <w:tc>
          <w:tcPr>
            <w:tcW w:w="5508" w:type="dxa"/>
          </w:tcPr>
          <w:p w:rsidR="009777C5" w:rsidRPr="00AA6115" w:rsidRDefault="009777C5" w:rsidP="005D57FD">
            <w:pPr>
              <w:rPr>
                <w:sz w:val="28"/>
                <w:szCs w:val="28"/>
              </w:rPr>
            </w:pPr>
            <w:r w:rsidRPr="00AA6115">
              <w:rPr>
                <w:sz w:val="28"/>
                <w:szCs w:val="28"/>
              </w:rPr>
              <w:t>Application forms for financial assistance through various departments. Job opportunities to the unemployed through industries and other service sectors.</w:t>
            </w:r>
          </w:p>
        </w:tc>
        <w:tc>
          <w:tcPr>
            <w:tcW w:w="2340" w:type="dxa"/>
          </w:tcPr>
          <w:p w:rsidR="009777C5" w:rsidRPr="00AA6115" w:rsidRDefault="009777C5" w:rsidP="005D57FD">
            <w:pPr>
              <w:rPr>
                <w:sz w:val="28"/>
                <w:szCs w:val="28"/>
              </w:rPr>
            </w:pPr>
            <w:r w:rsidRPr="00AA6115">
              <w:rPr>
                <w:sz w:val="28"/>
                <w:szCs w:val="28"/>
              </w:rPr>
              <w:t>15</w:t>
            </w:r>
            <w:r w:rsidRPr="00AA6115">
              <w:rPr>
                <w:sz w:val="28"/>
                <w:szCs w:val="28"/>
                <w:vertAlign w:val="superscript"/>
              </w:rPr>
              <w:t>th</w:t>
            </w:r>
            <w:r w:rsidRPr="00AA6115">
              <w:rPr>
                <w:sz w:val="28"/>
                <w:szCs w:val="28"/>
              </w:rPr>
              <w:t xml:space="preserve"> of Feb’2015</w:t>
            </w:r>
          </w:p>
        </w:tc>
        <w:tc>
          <w:tcPr>
            <w:tcW w:w="2628" w:type="dxa"/>
          </w:tcPr>
          <w:p w:rsidR="009777C5" w:rsidRPr="00AA6115" w:rsidRDefault="009777C5" w:rsidP="005D57FD">
            <w:pPr>
              <w:rPr>
                <w:sz w:val="28"/>
                <w:szCs w:val="28"/>
              </w:rPr>
            </w:pPr>
            <w:proofErr w:type="spellStart"/>
            <w:r w:rsidRPr="00AA6115">
              <w:rPr>
                <w:sz w:val="28"/>
                <w:szCs w:val="28"/>
              </w:rPr>
              <w:t>DMCs,TMCs</w:t>
            </w:r>
            <w:proofErr w:type="spellEnd"/>
          </w:p>
        </w:tc>
      </w:tr>
      <w:tr w:rsidR="009777C5" w:rsidRPr="00AA6115" w:rsidTr="009777C5">
        <w:tc>
          <w:tcPr>
            <w:tcW w:w="5508" w:type="dxa"/>
          </w:tcPr>
          <w:p w:rsidR="009777C5" w:rsidRPr="00AA6115" w:rsidRDefault="009777C5" w:rsidP="005D57FD">
            <w:pPr>
              <w:rPr>
                <w:sz w:val="28"/>
                <w:szCs w:val="28"/>
              </w:rPr>
            </w:pPr>
            <w:r w:rsidRPr="00AA6115">
              <w:rPr>
                <w:sz w:val="28"/>
                <w:szCs w:val="28"/>
              </w:rPr>
              <w:t xml:space="preserve">Commencement of actual services </w:t>
            </w:r>
          </w:p>
        </w:tc>
        <w:tc>
          <w:tcPr>
            <w:tcW w:w="2340" w:type="dxa"/>
          </w:tcPr>
          <w:p w:rsidR="009777C5" w:rsidRPr="00AA6115" w:rsidRDefault="009777C5" w:rsidP="005D57FD">
            <w:pPr>
              <w:rPr>
                <w:sz w:val="28"/>
                <w:szCs w:val="28"/>
              </w:rPr>
            </w:pPr>
            <w:r w:rsidRPr="00AA6115">
              <w:rPr>
                <w:sz w:val="28"/>
                <w:szCs w:val="28"/>
              </w:rPr>
              <w:t>20</w:t>
            </w:r>
            <w:r w:rsidRPr="00AA6115">
              <w:rPr>
                <w:sz w:val="28"/>
                <w:szCs w:val="28"/>
                <w:vertAlign w:val="superscript"/>
              </w:rPr>
              <w:t>th</w:t>
            </w:r>
            <w:r w:rsidRPr="00AA6115">
              <w:rPr>
                <w:sz w:val="28"/>
                <w:szCs w:val="28"/>
              </w:rPr>
              <w:t xml:space="preserve"> Feb’2015</w:t>
            </w:r>
          </w:p>
        </w:tc>
        <w:tc>
          <w:tcPr>
            <w:tcW w:w="2628" w:type="dxa"/>
          </w:tcPr>
          <w:p w:rsidR="009777C5" w:rsidRPr="00AA6115" w:rsidRDefault="009777C5" w:rsidP="005D57FD">
            <w:pPr>
              <w:rPr>
                <w:sz w:val="28"/>
                <w:szCs w:val="28"/>
              </w:rPr>
            </w:pPr>
            <w:r w:rsidRPr="00AA6115">
              <w:rPr>
                <w:sz w:val="28"/>
                <w:szCs w:val="28"/>
              </w:rPr>
              <w:t>PD,MC &amp; others</w:t>
            </w:r>
          </w:p>
        </w:tc>
      </w:tr>
    </w:tbl>
    <w:p w:rsidR="004B01BC" w:rsidRDefault="004B01BC" w:rsidP="009777C5">
      <w:pPr>
        <w:rPr>
          <w:sz w:val="28"/>
          <w:szCs w:val="28"/>
        </w:rPr>
      </w:pPr>
    </w:p>
    <w:p w:rsidR="004B01BC" w:rsidRDefault="004B01BC">
      <w:pPr>
        <w:spacing w:after="200" w:line="276" w:lineRule="auto"/>
        <w:rPr>
          <w:sz w:val="28"/>
          <w:szCs w:val="28"/>
        </w:rPr>
      </w:pPr>
      <w:r>
        <w:rPr>
          <w:sz w:val="28"/>
          <w:szCs w:val="28"/>
        </w:rPr>
        <w:br w:type="page"/>
      </w:r>
    </w:p>
    <w:p w:rsidR="009777C5" w:rsidRDefault="009777C5" w:rsidP="009777C5">
      <w:pPr>
        <w:rPr>
          <w:sz w:val="28"/>
          <w:szCs w:val="28"/>
        </w:rPr>
      </w:pPr>
      <w:r w:rsidRPr="007657A7">
        <w:rPr>
          <w:sz w:val="28"/>
          <w:szCs w:val="28"/>
        </w:rPr>
        <w:lastRenderedPageBreak/>
        <w:t>Timeline for establishment of CLC centre:</w:t>
      </w:r>
    </w:p>
    <w:p w:rsidR="009777C5" w:rsidRDefault="009777C5" w:rsidP="009777C5">
      <w:pPr>
        <w:rPr>
          <w:sz w:val="28"/>
          <w:szCs w:val="28"/>
        </w:rPr>
      </w:pPr>
    </w:p>
    <w:p w:rsidR="009777C5" w:rsidRDefault="009777C5" w:rsidP="009777C5">
      <w:pPr>
        <w:rPr>
          <w:sz w:val="28"/>
          <w:szCs w:val="28"/>
        </w:rPr>
      </w:pPr>
      <w:r>
        <w:rPr>
          <w:sz w:val="28"/>
          <w:szCs w:val="28"/>
        </w:rPr>
        <w:t>Sustainability Plan:</w:t>
      </w:r>
    </w:p>
    <w:p w:rsidR="009777C5" w:rsidRDefault="009777C5" w:rsidP="009777C5">
      <w:pPr>
        <w:rPr>
          <w:sz w:val="28"/>
          <w:szCs w:val="28"/>
        </w:rPr>
      </w:pPr>
    </w:p>
    <w:tbl>
      <w:tblPr>
        <w:tblpPr w:leftFromText="180" w:rightFromText="180" w:vertAnchor="page" w:horzAnchor="margin" w:tblpXSpec="center" w:tblpY="2313"/>
        <w:tblOverlap w:val="neve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1681"/>
        <w:gridCol w:w="3724"/>
        <w:gridCol w:w="1980"/>
        <w:gridCol w:w="1228"/>
      </w:tblGrid>
      <w:tr w:rsidR="004B01BC" w:rsidRPr="00AA6115" w:rsidTr="004B01BC">
        <w:tc>
          <w:tcPr>
            <w:tcW w:w="2083" w:type="dxa"/>
          </w:tcPr>
          <w:p w:rsidR="004B01BC" w:rsidRPr="00AA6115" w:rsidRDefault="004B01BC" w:rsidP="004B01BC">
            <w:pPr>
              <w:rPr>
                <w:sz w:val="28"/>
                <w:szCs w:val="28"/>
              </w:rPr>
            </w:pPr>
            <w:r w:rsidRPr="00AA6115">
              <w:rPr>
                <w:sz w:val="28"/>
                <w:szCs w:val="28"/>
              </w:rPr>
              <w:t>Activity</w:t>
            </w:r>
          </w:p>
        </w:tc>
        <w:tc>
          <w:tcPr>
            <w:tcW w:w="1681" w:type="dxa"/>
          </w:tcPr>
          <w:p w:rsidR="004B01BC" w:rsidRPr="00AA6115" w:rsidRDefault="004B01BC" w:rsidP="004B01BC">
            <w:pPr>
              <w:rPr>
                <w:sz w:val="28"/>
                <w:szCs w:val="28"/>
              </w:rPr>
            </w:pPr>
            <w:r w:rsidRPr="00AA6115">
              <w:rPr>
                <w:sz w:val="28"/>
                <w:szCs w:val="28"/>
              </w:rPr>
              <w:t>Timeline</w:t>
            </w:r>
          </w:p>
        </w:tc>
        <w:tc>
          <w:tcPr>
            <w:tcW w:w="3724" w:type="dxa"/>
          </w:tcPr>
          <w:p w:rsidR="004B01BC" w:rsidRPr="00AA6115" w:rsidRDefault="004B01BC" w:rsidP="004B01BC">
            <w:pPr>
              <w:rPr>
                <w:sz w:val="28"/>
                <w:szCs w:val="28"/>
              </w:rPr>
            </w:pPr>
            <w:r w:rsidRPr="00AA6115">
              <w:rPr>
                <w:sz w:val="28"/>
                <w:szCs w:val="28"/>
              </w:rPr>
              <w:t>Details of the activity</w:t>
            </w:r>
          </w:p>
        </w:tc>
        <w:tc>
          <w:tcPr>
            <w:tcW w:w="1980" w:type="dxa"/>
          </w:tcPr>
          <w:p w:rsidR="004B01BC" w:rsidRPr="00AA6115" w:rsidRDefault="004B01BC" w:rsidP="004B01BC">
            <w:pPr>
              <w:rPr>
                <w:sz w:val="28"/>
                <w:szCs w:val="28"/>
              </w:rPr>
            </w:pPr>
            <w:r w:rsidRPr="00AA6115">
              <w:rPr>
                <w:sz w:val="28"/>
                <w:szCs w:val="28"/>
              </w:rPr>
              <w:t>Expected income for 1</w:t>
            </w:r>
            <w:r w:rsidRPr="00AA6115">
              <w:rPr>
                <w:sz w:val="28"/>
                <w:szCs w:val="28"/>
                <w:vertAlign w:val="superscript"/>
              </w:rPr>
              <w:t>st</w:t>
            </w:r>
            <w:r w:rsidRPr="00AA6115">
              <w:rPr>
                <w:sz w:val="28"/>
                <w:szCs w:val="28"/>
              </w:rPr>
              <w:t xml:space="preserve"> year</w:t>
            </w:r>
          </w:p>
        </w:tc>
        <w:tc>
          <w:tcPr>
            <w:tcW w:w="1228" w:type="dxa"/>
          </w:tcPr>
          <w:p w:rsidR="004B01BC" w:rsidRPr="00AA6115" w:rsidRDefault="004B01BC" w:rsidP="004B01BC">
            <w:pPr>
              <w:rPr>
                <w:sz w:val="28"/>
                <w:szCs w:val="28"/>
              </w:rPr>
            </w:pPr>
            <w:r w:rsidRPr="00AA6115">
              <w:rPr>
                <w:sz w:val="28"/>
                <w:szCs w:val="28"/>
              </w:rPr>
              <w:t>2</w:t>
            </w:r>
            <w:r w:rsidRPr="00AA6115">
              <w:rPr>
                <w:sz w:val="28"/>
                <w:szCs w:val="28"/>
                <w:vertAlign w:val="superscript"/>
              </w:rPr>
              <w:t>nd</w:t>
            </w:r>
            <w:r w:rsidRPr="00AA6115">
              <w:rPr>
                <w:sz w:val="28"/>
                <w:szCs w:val="28"/>
              </w:rPr>
              <w:t xml:space="preserve"> year</w:t>
            </w:r>
          </w:p>
        </w:tc>
      </w:tr>
      <w:tr w:rsidR="004B01BC" w:rsidRPr="00AA6115" w:rsidTr="004B01BC">
        <w:tc>
          <w:tcPr>
            <w:tcW w:w="2083" w:type="dxa"/>
          </w:tcPr>
          <w:p w:rsidR="004B01BC" w:rsidRPr="00AA6115" w:rsidRDefault="004B01BC" w:rsidP="004B01BC">
            <w:pPr>
              <w:rPr>
                <w:sz w:val="28"/>
                <w:szCs w:val="28"/>
              </w:rPr>
            </w:pPr>
            <w:proofErr w:type="spellStart"/>
            <w:r w:rsidRPr="00AA6115">
              <w:rPr>
                <w:sz w:val="28"/>
                <w:szCs w:val="28"/>
              </w:rPr>
              <w:t>No.of</w:t>
            </w:r>
            <w:proofErr w:type="spellEnd"/>
            <w:r w:rsidRPr="00AA6115">
              <w:rPr>
                <w:sz w:val="28"/>
                <w:szCs w:val="28"/>
              </w:rPr>
              <w:t xml:space="preserve"> training days to CBOs in CLC</w:t>
            </w:r>
          </w:p>
        </w:tc>
        <w:tc>
          <w:tcPr>
            <w:tcW w:w="1681" w:type="dxa"/>
          </w:tcPr>
          <w:p w:rsidR="004B01BC" w:rsidRPr="00AA6115" w:rsidRDefault="004B01BC" w:rsidP="004B01BC">
            <w:pPr>
              <w:rPr>
                <w:sz w:val="28"/>
                <w:szCs w:val="28"/>
              </w:rPr>
            </w:pPr>
            <w:r w:rsidRPr="00AA6115">
              <w:rPr>
                <w:sz w:val="28"/>
                <w:szCs w:val="28"/>
              </w:rPr>
              <w:t>1</w:t>
            </w:r>
            <w:r w:rsidRPr="00AA6115">
              <w:rPr>
                <w:sz w:val="28"/>
                <w:szCs w:val="28"/>
                <w:vertAlign w:val="superscript"/>
              </w:rPr>
              <w:t>st</w:t>
            </w:r>
            <w:r w:rsidRPr="00AA6115">
              <w:rPr>
                <w:sz w:val="28"/>
                <w:szCs w:val="28"/>
              </w:rPr>
              <w:t xml:space="preserve"> Feb’2015 to Feb’2016 as per the </w:t>
            </w:r>
            <w:proofErr w:type="spellStart"/>
            <w:r w:rsidRPr="00AA6115">
              <w:rPr>
                <w:sz w:val="28"/>
                <w:szCs w:val="28"/>
              </w:rPr>
              <w:t>calender</w:t>
            </w:r>
            <w:proofErr w:type="spellEnd"/>
          </w:p>
        </w:tc>
        <w:tc>
          <w:tcPr>
            <w:tcW w:w="3724" w:type="dxa"/>
          </w:tcPr>
          <w:p w:rsidR="004B01BC" w:rsidRPr="00AA6115" w:rsidRDefault="004B01BC" w:rsidP="004B01BC">
            <w:pPr>
              <w:rPr>
                <w:sz w:val="28"/>
                <w:szCs w:val="28"/>
              </w:rPr>
            </w:pPr>
            <w:r w:rsidRPr="00AA6115">
              <w:rPr>
                <w:sz w:val="28"/>
                <w:szCs w:val="28"/>
              </w:rPr>
              <w:t xml:space="preserve">The team shall ensure conducting of trainings </w:t>
            </w:r>
            <w:proofErr w:type="gramStart"/>
            <w:r w:rsidRPr="00AA6115">
              <w:rPr>
                <w:sz w:val="28"/>
                <w:szCs w:val="28"/>
              </w:rPr>
              <w:t>for  a</w:t>
            </w:r>
            <w:proofErr w:type="gramEnd"/>
            <w:r w:rsidRPr="00AA6115">
              <w:rPr>
                <w:sz w:val="28"/>
                <w:szCs w:val="28"/>
              </w:rPr>
              <w:t xml:space="preserve"> minimum of  100 days in a year. </w:t>
            </w:r>
          </w:p>
        </w:tc>
        <w:tc>
          <w:tcPr>
            <w:tcW w:w="1980" w:type="dxa"/>
          </w:tcPr>
          <w:p w:rsidR="004B01BC" w:rsidRPr="00AA6115" w:rsidRDefault="004B01BC" w:rsidP="004B01BC">
            <w:pPr>
              <w:rPr>
                <w:sz w:val="28"/>
                <w:szCs w:val="28"/>
              </w:rPr>
            </w:pPr>
            <w:r w:rsidRPr="00AA6115">
              <w:rPr>
                <w:sz w:val="28"/>
                <w:szCs w:val="28"/>
              </w:rPr>
              <w:t xml:space="preserve">1.00 </w:t>
            </w:r>
            <w:proofErr w:type="spellStart"/>
            <w:r w:rsidRPr="00AA6115">
              <w:rPr>
                <w:sz w:val="28"/>
                <w:szCs w:val="28"/>
              </w:rPr>
              <w:t>lakh</w:t>
            </w:r>
            <w:proofErr w:type="spellEnd"/>
            <w:r w:rsidRPr="00AA6115">
              <w:rPr>
                <w:sz w:val="28"/>
                <w:szCs w:val="28"/>
              </w:rPr>
              <w:t xml:space="preserve"> per year ( from SM&amp;ID &amp; SEP </w:t>
            </w:r>
            <w:proofErr w:type="spellStart"/>
            <w:r w:rsidRPr="00AA6115">
              <w:rPr>
                <w:sz w:val="28"/>
                <w:szCs w:val="28"/>
              </w:rPr>
              <w:t>trg</w:t>
            </w:r>
            <w:proofErr w:type="spellEnd"/>
            <w:r w:rsidRPr="00AA6115">
              <w:rPr>
                <w:sz w:val="28"/>
                <w:szCs w:val="28"/>
              </w:rPr>
              <w:t>. funds)</w:t>
            </w:r>
          </w:p>
        </w:tc>
        <w:tc>
          <w:tcPr>
            <w:tcW w:w="1228" w:type="dxa"/>
          </w:tcPr>
          <w:p w:rsidR="004B01BC" w:rsidRPr="00AA6115" w:rsidRDefault="004B01BC" w:rsidP="004B01BC">
            <w:pPr>
              <w:rPr>
                <w:sz w:val="28"/>
                <w:szCs w:val="28"/>
              </w:rPr>
            </w:pPr>
            <w:r w:rsidRPr="00AA6115">
              <w:rPr>
                <w:sz w:val="28"/>
                <w:szCs w:val="28"/>
              </w:rPr>
              <w:t>1.00</w:t>
            </w:r>
          </w:p>
        </w:tc>
      </w:tr>
      <w:tr w:rsidR="004B01BC" w:rsidRPr="00AA6115" w:rsidTr="004B01BC">
        <w:tc>
          <w:tcPr>
            <w:tcW w:w="2083" w:type="dxa"/>
          </w:tcPr>
          <w:p w:rsidR="004B01BC" w:rsidRPr="00AA6115" w:rsidRDefault="004B01BC" w:rsidP="004B01BC">
            <w:pPr>
              <w:rPr>
                <w:sz w:val="28"/>
                <w:szCs w:val="28"/>
              </w:rPr>
            </w:pPr>
            <w:r w:rsidRPr="00AA6115">
              <w:rPr>
                <w:sz w:val="28"/>
                <w:szCs w:val="28"/>
              </w:rPr>
              <w:t xml:space="preserve">Service providers </w:t>
            </w:r>
          </w:p>
        </w:tc>
        <w:tc>
          <w:tcPr>
            <w:tcW w:w="1681" w:type="dxa"/>
          </w:tcPr>
          <w:p w:rsidR="004B01BC" w:rsidRPr="00AA6115" w:rsidRDefault="004B01BC" w:rsidP="004B01BC">
            <w:pPr>
              <w:rPr>
                <w:sz w:val="28"/>
                <w:szCs w:val="28"/>
              </w:rPr>
            </w:pPr>
          </w:p>
        </w:tc>
        <w:tc>
          <w:tcPr>
            <w:tcW w:w="3724" w:type="dxa"/>
          </w:tcPr>
          <w:p w:rsidR="004B01BC" w:rsidRPr="00AA6115" w:rsidRDefault="004B01BC" w:rsidP="004B01BC">
            <w:pPr>
              <w:rPr>
                <w:sz w:val="28"/>
                <w:szCs w:val="28"/>
              </w:rPr>
            </w:pPr>
            <w:r w:rsidRPr="00AA6115">
              <w:rPr>
                <w:sz w:val="28"/>
                <w:szCs w:val="28"/>
              </w:rPr>
              <w:t xml:space="preserve">Member entrance fee &amp; registration charges (150 </w:t>
            </w:r>
            <w:proofErr w:type="spellStart"/>
            <w:r w:rsidRPr="00AA6115">
              <w:rPr>
                <w:sz w:val="28"/>
                <w:szCs w:val="28"/>
              </w:rPr>
              <w:t>Nos</w:t>
            </w:r>
            <w:proofErr w:type="spellEnd"/>
            <w:r w:rsidRPr="00AA6115">
              <w:rPr>
                <w:sz w:val="28"/>
                <w:szCs w:val="28"/>
              </w:rPr>
              <w:t xml:space="preserve">) </w:t>
            </w:r>
          </w:p>
        </w:tc>
        <w:tc>
          <w:tcPr>
            <w:tcW w:w="1980" w:type="dxa"/>
          </w:tcPr>
          <w:p w:rsidR="004B01BC" w:rsidRPr="00AA6115" w:rsidRDefault="004B01BC" w:rsidP="004B01BC">
            <w:pPr>
              <w:rPr>
                <w:sz w:val="28"/>
                <w:szCs w:val="28"/>
              </w:rPr>
            </w:pPr>
            <w:r w:rsidRPr="00AA6115">
              <w:rPr>
                <w:sz w:val="28"/>
                <w:szCs w:val="28"/>
              </w:rPr>
              <w:t>-</w:t>
            </w:r>
          </w:p>
        </w:tc>
        <w:tc>
          <w:tcPr>
            <w:tcW w:w="1228" w:type="dxa"/>
          </w:tcPr>
          <w:p w:rsidR="004B01BC" w:rsidRPr="00AA6115" w:rsidRDefault="004B01BC" w:rsidP="004B01BC">
            <w:pPr>
              <w:rPr>
                <w:sz w:val="28"/>
                <w:szCs w:val="28"/>
              </w:rPr>
            </w:pPr>
          </w:p>
        </w:tc>
      </w:tr>
      <w:tr w:rsidR="004B01BC" w:rsidRPr="00AA6115" w:rsidTr="004B01BC">
        <w:tc>
          <w:tcPr>
            <w:tcW w:w="2083" w:type="dxa"/>
          </w:tcPr>
          <w:p w:rsidR="004B01BC" w:rsidRPr="00AA6115" w:rsidRDefault="004B01BC" w:rsidP="004B01BC">
            <w:pPr>
              <w:rPr>
                <w:sz w:val="28"/>
                <w:szCs w:val="28"/>
              </w:rPr>
            </w:pPr>
          </w:p>
        </w:tc>
        <w:tc>
          <w:tcPr>
            <w:tcW w:w="1681" w:type="dxa"/>
          </w:tcPr>
          <w:p w:rsidR="004B01BC" w:rsidRPr="00AA6115" w:rsidRDefault="004B01BC" w:rsidP="004B01BC">
            <w:pPr>
              <w:rPr>
                <w:sz w:val="28"/>
                <w:szCs w:val="28"/>
              </w:rPr>
            </w:pPr>
          </w:p>
        </w:tc>
        <w:tc>
          <w:tcPr>
            <w:tcW w:w="3724" w:type="dxa"/>
          </w:tcPr>
          <w:p w:rsidR="004B01BC" w:rsidRPr="00AA6115" w:rsidRDefault="004B01BC" w:rsidP="004B01BC">
            <w:pPr>
              <w:rPr>
                <w:sz w:val="28"/>
                <w:szCs w:val="28"/>
              </w:rPr>
            </w:pPr>
            <w:r w:rsidRPr="00AA6115">
              <w:rPr>
                <w:sz w:val="28"/>
                <w:szCs w:val="28"/>
              </w:rPr>
              <w:t>Service charges (10% of the service provider on provision of minimum of 60 services per month )</w:t>
            </w:r>
          </w:p>
        </w:tc>
        <w:tc>
          <w:tcPr>
            <w:tcW w:w="1980" w:type="dxa"/>
          </w:tcPr>
          <w:p w:rsidR="004B01BC" w:rsidRPr="00AA6115" w:rsidRDefault="004B01BC" w:rsidP="004B01BC">
            <w:pPr>
              <w:rPr>
                <w:sz w:val="28"/>
                <w:szCs w:val="28"/>
              </w:rPr>
            </w:pPr>
            <w:r w:rsidRPr="00AA6115">
              <w:rPr>
                <w:sz w:val="28"/>
                <w:szCs w:val="28"/>
              </w:rPr>
              <w:t>0.12</w:t>
            </w:r>
          </w:p>
        </w:tc>
        <w:tc>
          <w:tcPr>
            <w:tcW w:w="1228" w:type="dxa"/>
          </w:tcPr>
          <w:p w:rsidR="004B01BC" w:rsidRPr="00AA6115" w:rsidRDefault="004B01BC" w:rsidP="004B01BC">
            <w:pPr>
              <w:rPr>
                <w:sz w:val="28"/>
                <w:szCs w:val="28"/>
              </w:rPr>
            </w:pPr>
            <w:r w:rsidRPr="00AA6115">
              <w:rPr>
                <w:sz w:val="28"/>
                <w:szCs w:val="28"/>
              </w:rPr>
              <w:t>0.30</w:t>
            </w:r>
          </w:p>
        </w:tc>
      </w:tr>
      <w:tr w:rsidR="004B01BC" w:rsidRPr="00AA6115" w:rsidTr="004B01BC">
        <w:tc>
          <w:tcPr>
            <w:tcW w:w="2083" w:type="dxa"/>
          </w:tcPr>
          <w:p w:rsidR="004B01BC" w:rsidRPr="00AA6115" w:rsidRDefault="004B01BC" w:rsidP="004B01BC">
            <w:pPr>
              <w:rPr>
                <w:sz w:val="28"/>
                <w:szCs w:val="28"/>
              </w:rPr>
            </w:pPr>
          </w:p>
        </w:tc>
        <w:tc>
          <w:tcPr>
            <w:tcW w:w="1681" w:type="dxa"/>
          </w:tcPr>
          <w:p w:rsidR="004B01BC" w:rsidRPr="00AA6115" w:rsidRDefault="004B01BC" w:rsidP="004B01BC">
            <w:pPr>
              <w:rPr>
                <w:sz w:val="28"/>
                <w:szCs w:val="28"/>
              </w:rPr>
            </w:pPr>
          </w:p>
        </w:tc>
        <w:tc>
          <w:tcPr>
            <w:tcW w:w="3724" w:type="dxa"/>
          </w:tcPr>
          <w:p w:rsidR="004B01BC" w:rsidRPr="00AA6115" w:rsidRDefault="004B01BC" w:rsidP="004B01BC">
            <w:pPr>
              <w:rPr>
                <w:sz w:val="28"/>
                <w:szCs w:val="28"/>
              </w:rPr>
            </w:pPr>
          </w:p>
        </w:tc>
        <w:tc>
          <w:tcPr>
            <w:tcW w:w="1980" w:type="dxa"/>
          </w:tcPr>
          <w:p w:rsidR="004B01BC" w:rsidRPr="00AA6115" w:rsidRDefault="004B01BC" w:rsidP="004B01BC">
            <w:pPr>
              <w:rPr>
                <w:sz w:val="28"/>
                <w:szCs w:val="28"/>
              </w:rPr>
            </w:pPr>
          </w:p>
        </w:tc>
        <w:tc>
          <w:tcPr>
            <w:tcW w:w="1228" w:type="dxa"/>
          </w:tcPr>
          <w:p w:rsidR="004B01BC" w:rsidRPr="00AA6115" w:rsidRDefault="004B01BC" w:rsidP="004B01BC">
            <w:pPr>
              <w:rPr>
                <w:sz w:val="28"/>
                <w:szCs w:val="28"/>
              </w:rPr>
            </w:pPr>
          </w:p>
        </w:tc>
      </w:tr>
      <w:tr w:rsidR="004B01BC" w:rsidRPr="00AA6115" w:rsidTr="004B01BC">
        <w:tc>
          <w:tcPr>
            <w:tcW w:w="2083" w:type="dxa"/>
          </w:tcPr>
          <w:p w:rsidR="004B01BC" w:rsidRPr="00AA6115" w:rsidRDefault="004B01BC" w:rsidP="004B01BC">
            <w:pPr>
              <w:rPr>
                <w:sz w:val="28"/>
                <w:szCs w:val="28"/>
              </w:rPr>
            </w:pPr>
          </w:p>
        </w:tc>
        <w:tc>
          <w:tcPr>
            <w:tcW w:w="1681" w:type="dxa"/>
          </w:tcPr>
          <w:p w:rsidR="004B01BC" w:rsidRPr="00AA6115" w:rsidRDefault="004B01BC" w:rsidP="004B01BC">
            <w:pPr>
              <w:rPr>
                <w:sz w:val="28"/>
                <w:szCs w:val="28"/>
              </w:rPr>
            </w:pPr>
          </w:p>
        </w:tc>
        <w:tc>
          <w:tcPr>
            <w:tcW w:w="3724" w:type="dxa"/>
          </w:tcPr>
          <w:p w:rsidR="004B01BC" w:rsidRPr="00AA6115" w:rsidRDefault="004B01BC" w:rsidP="004B01BC">
            <w:pPr>
              <w:rPr>
                <w:sz w:val="28"/>
                <w:szCs w:val="28"/>
              </w:rPr>
            </w:pPr>
          </w:p>
        </w:tc>
        <w:tc>
          <w:tcPr>
            <w:tcW w:w="1980" w:type="dxa"/>
          </w:tcPr>
          <w:p w:rsidR="004B01BC" w:rsidRPr="00AA6115" w:rsidRDefault="004B01BC" w:rsidP="004B01BC">
            <w:pPr>
              <w:rPr>
                <w:sz w:val="28"/>
                <w:szCs w:val="28"/>
              </w:rPr>
            </w:pPr>
          </w:p>
        </w:tc>
        <w:tc>
          <w:tcPr>
            <w:tcW w:w="1228" w:type="dxa"/>
          </w:tcPr>
          <w:p w:rsidR="004B01BC" w:rsidRPr="00AA6115" w:rsidRDefault="004B01BC" w:rsidP="004B01BC">
            <w:pPr>
              <w:rPr>
                <w:sz w:val="28"/>
                <w:szCs w:val="28"/>
              </w:rPr>
            </w:pPr>
          </w:p>
        </w:tc>
      </w:tr>
      <w:tr w:rsidR="004B01BC" w:rsidRPr="00AA6115" w:rsidTr="004B01BC">
        <w:tc>
          <w:tcPr>
            <w:tcW w:w="2083" w:type="dxa"/>
          </w:tcPr>
          <w:p w:rsidR="004B01BC" w:rsidRPr="00AA6115" w:rsidRDefault="004B01BC" w:rsidP="004B01BC">
            <w:pPr>
              <w:rPr>
                <w:sz w:val="28"/>
                <w:szCs w:val="28"/>
              </w:rPr>
            </w:pPr>
            <w:proofErr w:type="spellStart"/>
            <w:r w:rsidRPr="00AA6115">
              <w:rPr>
                <w:sz w:val="28"/>
                <w:szCs w:val="28"/>
              </w:rPr>
              <w:t>Marketting</w:t>
            </w:r>
            <w:proofErr w:type="spellEnd"/>
            <w:r w:rsidRPr="00AA6115">
              <w:rPr>
                <w:sz w:val="28"/>
                <w:szCs w:val="28"/>
              </w:rPr>
              <w:t xml:space="preserve"> support provision to SHG products </w:t>
            </w:r>
          </w:p>
        </w:tc>
        <w:tc>
          <w:tcPr>
            <w:tcW w:w="1681" w:type="dxa"/>
          </w:tcPr>
          <w:p w:rsidR="004B01BC" w:rsidRPr="00AA6115" w:rsidRDefault="004B01BC" w:rsidP="004B01BC">
            <w:pPr>
              <w:rPr>
                <w:sz w:val="28"/>
                <w:szCs w:val="28"/>
              </w:rPr>
            </w:pPr>
          </w:p>
        </w:tc>
        <w:tc>
          <w:tcPr>
            <w:tcW w:w="3724" w:type="dxa"/>
          </w:tcPr>
          <w:p w:rsidR="004B01BC" w:rsidRPr="00AA6115" w:rsidRDefault="004B01BC" w:rsidP="004B01BC">
            <w:pPr>
              <w:rPr>
                <w:sz w:val="28"/>
                <w:szCs w:val="28"/>
              </w:rPr>
            </w:pPr>
            <w:r w:rsidRPr="00AA6115">
              <w:rPr>
                <w:sz w:val="28"/>
                <w:szCs w:val="28"/>
              </w:rPr>
              <w:t>MEPMA (2% on profit)</w:t>
            </w:r>
          </w:p>
        </w:tc>
        <w:tc>
          <w:tcPr>
            <w:tcW w:w="1980" w:type="dxa"/>
          </w:tcPr>
          <w:p w:rsidR="004B01BC" w:rsidRPr="00AA6115" w:rsidRDefault="004B01BC" w:rsidP="004B01BC">
            <w:pPr>
              <w:rPr>
                <w:sz w:val="28"/>
                <w:szCs w:val="28"/>
              </w:rPr>
            </w:pPr>
            <w:r w:rsidRPr="00AA6115">
              <w:rPr>
                <w:sz w:val="28"/>
                <w:szCs w:val="28"/>
              </w:rPr>
              <w:t>0.00</w:t>
            </w:r>
          </w:p>
        </w:tc>
        <w:tc>
          <w:tcPr>
            <w:tcW w:w="1228" w:type="dxa"/>
          </w:tcPr>
          <w:p w:rsidR="004B01BC" w:rsidRPr="00AA6115" w:rsidRDefault="004B01BC" w:rsidP="004B01BC">
            <w:pPr>
              <w:rPr>
                <w:sz w:val="28"/>
                <w:szCs w:val="28"/>
              </w:rPr>
            </w:pPr>
            <w:r w:rsidRPr="00AA6115">
              <w:rPr>
                <w:sz w:val="28"/>
                <w:szCs w:val="28"/>
              </w:rPr>
              <w:t>0.10</w:t>
            </w:r>
          </w:p>
        </w:tc>
      </w:tr>
      <w:tr w:rsidR="004B01BC" w:rsidRPr="00AA6115" w:rsidTr="004B01BC">
        <w:tc>
          <w:tcPr>
            <w:tcW w:w="2083" w:type="dxa"/>
          </w:tcPr>
          <w:p w:rsidR="004B01BC" w:rsidRPr="00AA6115" w:rsidRDefault="004B01BC" w:rsidP="004B01BC">
            <w:pPr>
              <w:rPr>
                <w:sz w:val="28"/>
                <w:szCs w:val="28"/>
              </w:rPr>
            </w:pPr>
          </w:p>
        </w:tc>
        <w:tc>
          <w:tcPr>
            <w:tcW w:w="1681" w:type="dxa"/>
          </w:tcPr>
          <w:p w:rsidR="004B01BC" w:rsidRPr="00AA6115" w:rsidRDefault="004B01BC" w:rsidP="004B01BC">
            <w:pPr>
              <w:rPr>
                <w:sz w:val="28"/>
                <w:szCs w:val="28"/>
              </w:rPr>
            </w:pPr>
          </w:p>
        </w:tc>
        <w:tc>
          <w:tcPr>
            <w:tcW w:w="3724" w:type="dxa"/>
          </w:tcPr>
          <w:p w:rsidR="004B01BC" w:rsidRPr="00AA6115" w:rsidRDefault="004B01BC" w:rsidP="004B01BC">
            <w:pPr>
              <w:rPr>
                <w:sz w:val="28"/>
                <w:szCs w:val="28"/>
              </w:rPr>
            </w:pPr>
          </w:p>
        </w:tc>
        <w:tc>
          <w:tcPr>
            <w:tcW w:w="1980" w:type="dxa"/>
          </w:tcPr>
          <w:p w:rsidR="004B01BC" w:rsidRPr="00AA6115" w:rsidRDefault="004B01BC" w:rsidP="004B01BC">
            <w:pPr>
              <w:rPr>
                <w:sz w:val="28"/>
                <w:szCs w:val="28"/>
              </w:rPr>
            </w:pPr>
            <w:r w:rsidRPr="00AA6115">
              <w:rPr>
                <w:sz w:val="28"/>
                <w:szCs w:val="28"/>
              </w:rPr>
              <w:t xml:space="preserve">1.12 </w:t>
            </w:r>
          </w:p>
        </w:tc>
        <w:tc>
          <w:tcPr>
            <w:tcW w:w="1228" w:type="dxa"/>
          </w:tcPr>
          <w:p w:rsidR="004B01BC" w:rsidRPr="00AA6115" w:rsidRDefault="004B01BC" w:rsidP="004B01BC">
            <w:pPr>
              <w:rPr>
                <w:sz w:val="28"/>
                <w:szCs w:val="28"/>
              </w:rPr>
            </w:pPr>
            <w:r w:rsidRPr="00AA6115">
              <w:rPr>
                <w:sz w:val="28"/>
                <w:szCs w:val="28"/>
              </w:rPr>
              <w:t>1.40</w:t>
            </w:r>
          </w:p>
        </w:tc>
      </w:tr>
    </w:tbl>
    <w:p w:rsidR="009777C5" w:rsidRDefault="009777C5" w:rsidP="009777C5">
      <w:pPr>
        <w:rPr>
          <w:sz w:val="28"/>
          <w:szCs w:val="28"/>
        </w:rPr>
      </w:pPr>
    </w:p>
    <w:p w:rsidR="009777C5" w:rsidRDefault="009777C5" w:rsidP="009777C5">
      <w:r>
        <w:t xml:space="preserve">                       </w:t>
      </w:r>
    </w:p>
    <w:p w:rsidR="009777C5" w:rsidRDefault="009777C5" w:rsidP="009777C5"/>
    <w:p w:rsidR="009777C5" w:rsidRDefault="009777C5" w:rsidP="009777C5"/>
    <w:p w:rsidR="009777C5" w:rsidRDefault="009777C5" w:rsidP="009777C5">
      <w:r>
        <w:t xml:space="preserve">                                                                                                           </w:t>
      </w:r>
      <w:proofErr w:type="spellStart"/>
      <w:proofErr w:type="gramStart"/>
      <w:r>
        <w:t>Sd</w:t>
      </w:r>
      <w:proofErr w:type="spellEnd"/>
      <w:proofErr w:type="gramEnd"/>
      <w:r>
        <w:t xml:space="preserve">/ - </w:t>
      </w:r>
    </w:p>
    <w:p w:rsidR="009777C5" w:rsidRPr="00D2142A" w:rsidRDefault="009777C5" w:rsidP="009777C5">
      <w:pPr>
        <w:rPr>
          <w:b/>
          <w:bCs/>
        </w:rPr>
      </w:pPr>
      <w:r w:rsidRPr="00D2142A">
        <w:rPr>
          <w:b/>
          <w:bCs/>
        </w:rPr>
        <w:t xml:space="preserve">                                                                                      MISSION DIRECTOR</w:t>
      </w:r>
      <w:proofErr w:type="gramStart"/>
      <w:r w:rsidRPr="00D2142A">
        <w:rPr>
          <w:b/>
          <w:bCs/>
        </w:rPr>
        <w:t>,MEPMA</w:t>
      </w:r>
      <w:proofErr w:type="gramEnd"/>
      <w:r w:rsidRPr="00D2142A">
        <w:rPr>
          <w:b/>
          <w:bCs/>
        </w:rPr>
        <w:t>.</w:t>
      </w:r>
    </w:p>
    <w:p w:rsidR="009777C5" w:rsidRDefault="009777C5" w:rsidP="009777C5"/>
    <w:p w:rsidR="009777C5" w:rsidRDefault="009777C5" w:rsidP="009777C5"/>
    <w:p w:rsidR="009777C5" w:rsidRDefault="009777C5" w:rsidP="009777C5"/>
    <w:p w:rsidR="009777C5" w:rsidRDefault="009777C5" w:rsidP="009777C5"/>
    <w:p w:rsidR="009777C5" w:rsidRDefault="009777C5"/>
    <w:sectPr w:rsidR="009777C5" w:rsidSect="009777C5">
      <w:pgSz w:w="12240" w:h="15840"/>
      <w:pgMar w:top="99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7FD"/>
    <w:multiLevelType w:val="hybridMultilevel"/>
    <w:tmpl w:val="BEB6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3C0DAD"/>
    <w:multiLevelType w:val="hybridMultilevel"/>
    <w:tmpl w:val="F770062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A61A16"/>
    <w:multiLevelType w:val="hybridMultilevel"/>
    <w:tmpl w:val="4CA0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9777C5"/>
    <w:rsid w:val="00061886"/>
    <w:rsid w:val="004B01BC"/>
    <w:rsid w:val="00697C6D"/>
    <w:rsid w:val="009777C5"/>
    <w:rsid w:val="00FE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77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2</cp:revision>
  <dcterms:created xsi:type="dcterms:W3CDTF">2015-04-17T02:43:00Z</dcterms:created>
  <dcterms:modified xsi:type="dcterms:W3CDTF">2015-04-17T02:51:00Z</dcterms:modified>
</cp:coreProperties>
</file>