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B6" w:rsidRPr="008C6A17" w:rsidRDefault="001D05B6" w:rsidP="001D05B6">
      <w:pPr>
        <w:jc w:val="center"/>
        <w:rPr>
          <w:b/>
        </w:rPr>
      </w:pPr>
      <w:r w:rsidRPr="008C6A17">
        <w:rPr>
          <w:b/>
        </w:rPr>
        <w:t>PROCEEDINGS OF THE MISSION DIRECTOR</w:t>
      </w:r>
      <w:r>
        <w:rPr>
          <w:b/>
        </w:rPr>
        <w:t xml:space="preserve"> </w:t>
      </w:r>
    </w:p>
    <w:p w:rsidR="001D05B6" w:rsidRPr="008C6A17" w:rsidRDefault="001D05B6" w:rsidP="001D05B6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8C6A17">
            <w:rPr>
              <w:b/>
            </w:rPr>
            <w:t>MISSION</w:t>
          </w:r>
        </w:smartTag>
      </w:smartTag>
      <w:r w:rsidRPr="008C6A17">
        <w:rPr>
          <w:b/>
        </w:rPr>
        <w:t xml:space="preserve"> FOR ELIMINATION OF POVERTY IN MUNICIPAL AREAS</w:t>
      </w:r>
    </w:p>
    <w:p w:rsidR="001D05B6" w:rsidRDefault="001D05B6" w:rsidP="001D05B6">
      <w:pPr>
        <w:jc w:val="center"/>
        <w:rPr>
          <w:b/>
        </w:rPr>
      </w:pPr>
      <w:proofErr w:type="gramStart"/>
      <w:r>
        <w:rPr>
          <w:b/>
        </w:rPr>
        <w:t>(</w:t>
      </w:r>
      <w:r w:rsidRPr="008C6A17">
        <w:rPr>
          <w:b/>
        </w:rPr>
        <w:t>IKP – URBAN</w:t>
      </w:r>
      <w:r>
        <w:rPr>
          <w:b/>
        </w:rPr>
        <w:t>), A.P. Hyderabad.</w:t>
      </w:r>
      <w:proofErr w:type="gramEnd"/>
    </w:p>
    <w:p w:rsidR="001D05B6" w:rsidRPr="00715662" w:rsidRDefault="001D05B6" w:rsidP="001D05B6">
      <w:pPr>
        <w:ind w:firstLine="720"/>
        <w:jc w:val="center"/>
        <w:rPr>
          <w:b/>
          <w:lang w:val="fi-FI"/>
        </w:rPr>
      </w:pPr>
      <w:r w:rsidRPr="00715662">
        <w:rPr>
          <w:b/>
          <w:lang w:val="fi-FI"/>
        </w:rPr>
        <w:t>Present: Sri Sol</w:t>
      </w:r>
      <w:r>
        <w:rPr>
          <w:b/>
          <w:lang w:val="fi-FI"/>
        </w:rPr>
        <w:t>o</w:t>
      </w:r>
      <w:r w:rsidRPr="00715662">
        <w:rPr>
          <w:b/>
          <w:lang w:val="fi-FI"/>
        </w:rPr>
        <w:t>mon Arokia Raj , I.</w:t>
      </w:r>
      <w:r>
        <w:rPr>
          <w:b/>
          <w:lang w:val="fi-FI"/>
        </w:rPr>
        <w:t>A</w:t>
      </w:r>
      <w:r w:rsidRPr="00715662">
        <w:rPr>
          <w:b/>
          <w:lang w:val="fi-FI"/>
        </w:rPr>
        <w:t>.S.,</w:t>
      </w:r>
    </w:p>
    <w:p w:rsidR="001D05B6" w:rsidRPr="007E4930" w:rsidRDefault="001D05B6" w:rsidP="001D05B6">
      <w:pPr>
        <w:jc w:val="center"/>
        <w:rPr>
          <w:b/>
        </w:rPr>
      </w:pPr>
      <w:proofErr w:type="gramStart"/>
      <w:r w:rsidRPr="009D2B3A">
        <w:rPr>
          <w:b/>
          <w:bCs/>
          <w:u w:val="single"/>
        </w:rPr>
        <w:t>Proc.</w:t>
      </w:r>
      <w:proofErr w:type="gramEnd"/>
      <w:r w:rsidRPr="009D2B3A">
        <w:rPr>
          <w:b/>
          <w:bCs/>
          <w:u w:val="single"/>
        </w:rPr>
        <w:t xml:space="preserve">  </w:t>
      </w:r>
      <w:r w:rsidRPr="007E4930">
        <w:rPr>
          <w:b/>
          <w:bCs/>
          <w:u w:val="single"/>
        </w:rPr>
        <w:t xml:space="preserve">No      / CLCs /D1                                                                 Date: </w:t>
      </w:r>
      <w:r>
        <w:rPr>
          <w:b/>
          <w:bCs/>
          <w:u w:val="single"/>
        </w:rPr>
        <w:t>9.4.2015</w:t>
      </w:r>
      <w:r w:rsidRPr="007E4930">
        <w:rPr>
          <w:b/>
          <w:bCs/>
          <w:u w:val="single"/>
        </w:rPr>
        <w:t>.</w:t>
      </w:r>
    </w:p>
    <w:p w:rsidR="001D05B6" w:rsidRPr="007E4930" w:rsidRDefault="001D05B6" w:rsidP="001D05B6">
      <w:pPr>
        <w:jc w:val="center"/>
        <w:rPr>
          <w:b/>
          <w:bCs/>
          <w:u w:val="single"/>
        </w:rPr>
      </w:pPr>
    </w:p>
    <w:p w:rsidR="001D05B6" w:rsidRDefault="001D05B6" w:rsidP="001D05B6">
      <w:pPr>
        <w:ind w:left="1440" w:hanging="900"/>
        <w:jc w:val="both"/>
      </w:pPr>
      <w:r w:rsidRPr="007E4930">
        <w:t xml:space="preserve">    </w:t>
      </w:r>
      <w:r>
        <w:t>Sub: -</w:t>
      </w:r>
      <w:proofErr w:type="gramStart"/>
      <w:r w:rsidRPr="007E4930">
        <w:t>N</w:t>
      </w:r>
      <w:r>
        <w:t>ULM  –</w:t>
      </w:r>
      <w:proofErr w:type="gramEnd"/>
      <w:r>
        <w:t xml:space="preserve"> Setting up of 3  City Livelihood </w:t>
      </w:r>
      <w:proofErr w:type="spellStart"/>
      <w:r>
        <w:t>Centres</w:t>
      </w:r>
      <w:proofErr w:type="spellEnd"/>
      <w:r>
        <w:t xml:space="preserve"> (CLCs) for Strengthening of CBOs in NULM ULBs - sanction -  Orders issued - Reg.</w:t>
      </w:r>
    </w:p>
    <w:p w:rsidR="001D05B6" w:rsidRDefault="001D05B6" w:rsidP="001D05B6">
      <w:pPr>
        <w:ind w:left="1440" w:hanging="720"/>
        <w:jc w:val="both"/>
      </w:pPr>
      <w:r>
        <w:t xml:space="preserve">  Ref:  -1.Operational guidelines issued for Social Mobilization &amp; Institution Development from GOI vide </w:t>
      </w:r>
      <w:proofErr w:type="spellStart"/>
      <w:r>
        <w:t>Lr</w:t>
      </w:r>
      <w:proofErr w:type="spellEnd"/>
      <w:r>
        <w:t xml:space="preserve"> F No K/14011/1/2013 UPA dated 11.12.2013.</w:t>
      </w:r>
    </w:p>
    <w:p w:rsidR="001D05B6" w:rsidRDefault="001D05B6" w:rsidP="001D05B6">
      <w:pPr>
        <w:ind w:left="1800" w:hanging="1080"/>
        <w:jc w:val="both"/>
      </w:pPr>
      <w:r>
        <w:t xml:space="preserve">              2. Proposals furnished by the MCs &amp; PDs for sanction of City livelihood </w:t>
      </w:r>
      <w:proofErr w:type="spellStart"/>
      <w:r>
        <w:t>Centres</w:t>
      </w:r>
      <w:proofErr w:type="spellEnd"/>
      <w:r>
        <w:t xml:space="preserve"> from </w:t>
      </w:r>
      <w:smartTag w:uri="urn:schemas-microsoft-com:office:smarttags" w:element="place">
        <w:smartTag w:uri="urn:schemas-microsoft-com:office:smarttags" w:element="City">
          <w:r>
            <w:t>Kurnool</w:t>
          </w:r>
        </w:smartTag>
      </w:smartTag>
      <w:r>
        <w:t xml:space="preserve">, </w:t>
      </w:r>
      <w:proofErr w:type="spellStart"/>
      <w:r>
        <w:t>Nandyal</w:t>
      </w:r>
      <w:proofErr w:type="spellEnd"/>
      <w:r>
        <w:t xml:space="preserve"> and </w:t>
      </w:r>
      <w:proofErr w:type="spellStart"/>
      <w:r>
        <w:t>Proddutur</w:t>
      </w:r>
      <w:proofErr w:type="spellEnd"/>
      <w:r>
        <w:t>.</w:t>
      </w:r>
    </w:p>
    <w:p w:rsidR="001D05B6" w:rsidRDefault="001D05B6" w:rsidP="001D05B6">
      <w:pPr>
        <w:ind w:left="1620" w:hanging="900"/>
        <w:jc w:val="both"/>
      </w:pPr>
      <w:r>
        <w:t xml:space="preserve">              3. Minutes of EC meeting dated 3.1.2015.</w:t>
      </w:r>
    </w:p>
    <w:p w:rsidR="001D05B6" w:rsidRPr="00AD3E6D" w:rsidRDefault="001D05B6" w:rsidP="001D05B6">
      <w:pPr>
        <w:ind w:left="1620" w:hanging="900"/>
        <w:jc w:val="both"/>
      </w:pPr>
      <w:r>
        <w:t xml:space="preserve">              </w:t>
      </w:r>
    </w:p>
    <w:p w:rsidR="001D05B6" w:rsidRPr="009D2B3A" w:rsidRDefault="001D05B6" w:rsidP="001D05B6">
      <w:pPr>
        <w:ind w:left="1440" w:hanging="720"/>
        <w:jc w:val="both"/>
      </w:pPr>
      <w:r w:rsidRPr="00AD3E6D">
        <w:t xml:space="preserve">                                    </w:t>
      </w:r>
      <w:r>
        <w:t xml:space="preserve">         </w:t>
      </w:r>
      <w:r w:rsidRPr="00AD3E6D">
        <w:t xml:space="preserve">     </w:t>
      </w:r>
      <w:r w:rsidRPr="009D2B3A">
        <w:t xml:space="preserve">*** </w:t>
      </w:r>
    </w:p>
    <w:p w:rsidR="001D05B6" w:rsidRDefault="001D05B6" w:rsidP="001D05B6">
      <w:pPr>
        <w:jc w:val="both"/>
        <w:rPr>
          <w:b/>
          <w:bCs/>
          <w:u w:val="single"/>
        </w:rPr>
      </w:pPr>
      <w:r w:rsidRPr="009D2B3A">
        <w:rPr>
          <w:b/>
          <w:bCs/>
          <w:u w:val="single"/>
        </w:rPr>
        <w:t>O R D E R:</w:t>
      </w:r>
    </w:p>
    <w:p w:rsidR="001D05B6" w:rsidRPr="009D2B3A" w:rsidRDefault="001D05B6" w:rsidP="001D05B6">
      <w:pPr>
        <w:jc w:val="both"/>
        <w:rPr>
          <w:b/>
          <w:bCs/>
          <w:u w:val="single"/>
        </w:rPr>
      </w:pPr>
    </w:p>
    <w:p w:rsidR="001D05B6" w:rsidRDefault="001D05B6" w:rsidP="001D05B6">
      <w:pPr>
        <w:jc w:val="both"/>
      </w:pPr>
      <w:r w:rsidRPr="009D2B3A">
        <w:rPr>
          <w:b/>
          <w:bCs/>
        </w:rPr>
        <w:tab/>
      </w:r>
      <w:r>
        <w:t>In the ref.4</w:t>
      </w:r>
      <w:r w:rsidRPr="009D2B3A">
        <w:rPr>
          <w:vertAlign w:val="superscript"/>
        </w:rPr>
        <w:t>th</w:t>
      </w:r>
      <w:r>
        <w:t xml:space="preserve"> cited sanction was accorded to PDs for establishment of 30 City Livelihood </w:t>
      </w:r>
      <w:proofErr w:type="spellStart"/>
      <w:r>
        <w:t>Centres</w:t>
      </w:r>
      <w:proofErr w:type="spellEnd"/>
      <w:r>
        <w:t xml:space="preserve"> duly enclosing the list district wise and also instructed to release 1</w:t>
      </w:r>
      <w:r w:rsidRPr="009D2B3A">
        <w:rPr>
          <w:vertAlign w:val="superscript"/>
        </w:rPr>
        <w:t>st</w:t>
      </w:r>
      <w:r>
        <w:t xml:space="preserve"> installment of Rs 3.00 </w:t>
      </w:r>
      <w:proofErr w:type="spellStart"/>
      <w:r>
        <w:t>lakhs</w:t>
      </w:r>
      <w:proofErr w:type="spellEnd"/>
      <w:r>
        <w:t xml:space="preserve"> to the concerned </w:t>
      </w:r>
      <w:proofErr w:type="gramStart"/>
      <w:r>
        <w:t>TLFs ,</w:t>
      </w:r>
      <w:proofErr w:type="gramEnd"/>
      <w:r>
        <w:t xml:space="preserve"> with the approval of the District Collectors. </w:t>
      </w:r>
    </w:p>
    <w:p w:rsidR="001D05B6" w:rsidRPr="003A6D30" w:rsidRDefault="001D05B6" w:rsidP="001D05B6">
      <w:pPr>
        <w:jc w:val="both"/>
        <w:rPr>
          <w:sz w:val="14"/>
          <w:szCs w:val="14"/>
        </w:rPr>
      </w:pPr>
    </w:p>
    <w:p w:rsidR="001D05B6" w:rsidRDefault="001D05B6" w:rsidP="001D05B6">
      <w:pPr>
        <w:jc w:val="both"/>
      </w:pPr>
      <w:r>
        <w:t xml:space="preserve">            </w:t>
      </w:r>
      <w:proofErr w:type="gramStart"/>
      <w:r>
        <w:t>Further ,</w:t>
      </w:r>
      <w:proofErr w:type="gramEnd"/>
      <w:r>
        <w:t xml:space="preserve"> in the ref. 2</w:t>
      </w:r>
      <w:r w:rsidRPr="00715662">
        <w:rPr>
          <w:vertAlign w:val="superscript"/>
        </w:rPr>
        <w:t>nd</w:t>
      </w:r>
      <w:r>
        <w:t xml:space="preserve">  cited PDs &amp; MCs of </w:t>
      </w:r>
      <w:smartTag w:uri="urn:schemas-microsoft-com:office:smarttags" w:element="place">
        <w:smartTag w:uri="urn:schemas-microsoft-com:office:smarttags" w:element="City">
          <w:r>
            <w:t>Kurnool</w:t>
          </w:r>
        </w:smartTag>
      </w:smartTag>
      <w:r>
        <w:t xml:space="preserve">, </w:t>
      </w:r>
      <w:proofErr w:type="spellStart"/>
      <w:r>
        <w:t>Nandyal</w:t>
      </w:r>
      <w:proofErr w:type="spellEnd"/>
      <w:r>
        <w:t xml:space="preserve"> &amp; </w:t>
      </w:r>
      <w:proofErr w:type="spellStart"/>
      <w:r>
        <w:t>Proddutur</w:t>
      </w:r>
      <w:proofErr w:type="spellEnd"/>
      <w:r>
        <w:t xml:space="preserve"> have furnished the detailed proposal for establishment of CLC/CLCs in NULM ULBs .</w:t>
      </w:r>
    </w:p>
    <w:p w:rsidR="001D05B6" w:rsidRPr="003A6D30" w:rsidRDefault="001D05B6" w:rsidP="001D05B6">
      <w:pPr>
        <w:jc w:val="both"/>
        <w:rPr>
          <w:sz w:val="18"/>
          <w:szCs w:val="18"/>
        </w:rPr>
      </w:pPr>
    </w:p>
    <w:p w:rsidR="001D05B6" w:rsidRDefault="001D05B6" w:rsidP="001D05B6">
      <w:pPr>
        <w:jc w:val="both"/>
      </w:pPr>
      <w:r>
        <w:t xml:space="preserve">              The proposals for establishment of CLCs  are scrutinized and found that the proposals are is in accordance with the NULM guidelines for setting up of 3 City livelihood </w:t>
      </w:r>
      <w:proofErr w:type="spellStart"/>
      <w:r>
        <w:t>centres</w:t>
      </w:r>
      <w:proofErr w:type="spellEnd"/>
      <w:r>
        <w:t xml:space="preserve"> </w:t>
      </w:r>
      <w:proofErr w:type="spellStart"/>
      <w:r>
        <w:t>i.e</w:t>
      </w:r>
      <w:proofErr w:type="spellEnd"/>
      <w:r>
        <w:t xml:space="preserve">, one each in Kurnool, </w:t>
      </w:r>
      <w:proofErr w:type="spellStart"/>
      <w:r>
        <w:t>Nandyal</w:t>
      </w:r>
      <w:proofErr w:type="spellEnd"/>
      <w:r>
        <w:t xml:space="preserve"> &amp; </w:t>
      </w:r>
      <w:proofErr w:type="spellStart"/>
      <w:r>
        <w:t>Proddutur</w:t>
      </w:r>
      <w:proofErr w:type="spellEnd"/>
      <w:r>
        <w:t xml:space="preserve"> .  Therefore permission is hereby accorded for establishment of CLCs in </w:t>
      </w:r>
      <w:smartTag w:uri="urn:schemas-microsoft-com:office:smarttags" w:element="place">
        <w:smartTag w:uri="urn:schemas-microsoft-com:office:smarttags" w:element="City">
          <w:r>
            <w:t>Kurnool</w:t>
          </w:r>
        </w:smartTag>
      </w:smartTag>
      <w:r>
        <w:t xml:space="preserve">, </w:t>
      </w:r>
      <w:proofErr w:type="spellStart"/>
      <w:r>
        <w:t>Nandyal</w:t>
      </w:r>
      <w:proofErr w:type="spellEnd"/>
      <w:r>
        <w:t xml:space="preserve"> and </w:t>
      </w:r>
      <w:proofErr w:type="spellStart"/>
      <w:r>
        <w:t>Proddutur</w:t>
      </w:r>
      <w:proofErr w:type="spellEnd"/>
      <w:r>
        <w:t xml:space="preserve"> ULBs @ one in each.  </w:t>
      </w:r>
    </w:p>
    <w:p w:rsidR="001D05B6" w:rsidRPr="003A6D30" w:rsidRDefault="001D05B6" w:rsidP="001D05B6">
      <w:pPr>
        <w:jc w:val="both"/>
        <w:rPr>
          <w:sz w:val="18"/>
          <w:szCs w:val="18"/>
        </w:rPr>
      </w:pPr>
    </w:p>
    <w:p w:rsidR="001D05B6" w:rsidRDefault="001D05B6" w:rsidP="001D05B6">
      <w:pPr>
        <w:jc w:val="both"/>
      </w:pPr>
      <w:r>
        <w:t xml:space="preserve">              As per NULM guidelines an amount of Rs 10.00 </w:t>
      </w:r>
      <w:proofErr w:type="spellStart"/>
      <w:r>
        <w:t>lakhs</w:t>
      </w:r>
      <w:proofErr w:type="spellEnd"/>
      <w:r>
        <w:t xml:space="preserve"> is to be released to each CLC in three installments at Rs 3.00 </w:t>
      </w:r>
      <w:proofErr w:type="spellStart"/>
      <w:r>
        <w:t>lakhs</w:t>
      </w:r>
      <w:proofErr w:type="spellEnd"/>
      <w:r>
        <w:t xml:space="preserve">, Rs 4.00 </w:t>
      </w:r>
      <w:proofErr w:type="spellStart"/>
      <w:r>
        <w:t>lakhs</w:t>
      </w:r>
      <w:proofErr w:type="spellEnd"/>
      <w:r>
        <w:t xml:space="preserve"> and Rs 3.00 </w:t>
      </w:r>
      <w:proofErr w:type="spellStart"/>
      <w:r>
        <w:t>lakhs</w:t>
      </w:r>
      <w:proofErr w:type="spellEnd"/>
      <w:r>
        <w:t xml:space="preserve"> respectively. Therefore, sanction is hereby accorded for releasing an amount of Rs 3.00 </w:t>
      </w:r>
      <w:proofErr w:type="spellStart"/>
      <w:r>
        <w:t>lakhs</w:t>
      </w:r>
      <w:proofErr w:type="spellEnd"/>
      <w:r>
        <w:t xml:space="preserve"> as 1</w:t>
      </w:r>
      <w:r w:rsidRPr="005B3F9D">
        <w:rPr>
          <w:vertAlign w:val="superscript"/>
        </w:rPr>
        <w:t>st</w:t>
      </w:r>
      <w:r>
        <w:t xml:space="preserve"> installment from SM&amp;ID component of NULM to </w:t>
      </w:r>
      <w:r w:rsidRPr="00FA0E5A">
        <w:rPr>
          <w:b/>
          <w:bCs/>
        </w:rPr>
        <w:t xml:space="preserve">PDs of Kurnool &amp; </w:t>
      </w:r>
      <w:proofErr w:type="spellStart"/>
      <w:proofErr w:type="gramStart"/>
      <w:r w:rsidRPr="00FA0E5A">
        <w:rPr>
          <w:b/>
          <w:bCs/>
        </w:rPr>
        <w:t>Kadapa</w:t>
      </w:r>
      <w:proofErr w:type="spellEnd"/>
      <w:r>
        <w:t xml:space="preserve"> .</w:t>
      </w:r>
      <w:proofErr w:type="gramEnd"/>
      <w:r>
        <w:t xml:space="preserve"> The P.Ds of Kurnool &amp; </w:t>
      </w:r>
      <w:proofErr w:type="spellStart"/>
      <w:r>
        <w:t>Kadapa</w:t>
      </w:r>
      <w:proofErr w:type="spellEnd"/>
      <w:r>
        <w:t xml:space="preserve"> </w:t>
      </w:r>
      <w:proofErr w:type="gramStart"/>
      <w:r>
        <w:t>are</w:t>
      </w:r>
      <w:proofErr w:type="gramEnd"/>
      <w:r>
        <w:t xml:space="preserve">    directed to release the said amount to the concerned TLF/SLF from the funds available with the DPMU unit under the said component with the approval of the District Collector.</w:t>
      </w:r>
    </w:p>
    <w:p w:rsidR="001D05B6" w:rsidRDefault="001D05B6" w:rsidP="001D05B6">
      <w:pPr>
        <w:jc w:val="both"/>
      </w:pPr>
    </w:p>
    <w:p w:rsidR="001D05B6" w:rsidRDefault="001D05B6" w:rsidP="001D05B6">
      <w:pPr>
        <w:jc w:val="both"/>
      </w:pPr>
      <w:r>
        <w:t xml:space="preserve">          Further the PDs and MCs </w:t>
      </w:r>
      <w:r w:rsidRPr="002E4466">
        <w:rPr>
          <w:b/>
          <w:bCs/>
        </w:rPr>
        <w:t xml:space="preserve">of </w:t>
      </w:r>
      <w:smartTag w:uri="urn:schemas-microsoft-com:office:smarttags" w:element="place">
        <w:smartTag w:uri="urn:schemas-microsoft-com:office:smarttags" w:element="City">
          <w:r w:rsidRPr="002E4466">
            <w:rPr>
              <w:b/>
              <w:bCs/>
            </w:rPr>
            <w:t>Kurnool</w:t>
          </w:r>
        </w:smartTag>
      </w:smartTag>
      <w:r w:rsidRPr="002E4466">
        <w:rPr>
          <w:b/>
          <w:bCs/>
        </w:rPr>
        <w:t xml:space="preserve">, </w:t>
      </w:r>
      <w:proofErr w:type="spellStart"/>
      <w:r w:rsidRPr="002E4466">
        <w:rPr>
          <w:b/>
          <w:bCs/>
        </w:rPr>
        <w:t>Nandyal</w:t>
      </w:r>
      <w:proofErr w:type="spellEnd"/>
      <w:r w:rsidRPr="002E4466">
        <w:rPr>
          <w:b/>
          <w:bCs/>
        </w:rPr>
        <w:t xml:space="preserve"> and </w:t>
      </w:r>
      <w:proofErr w:type="spellStart"/>
      <w:r w:rsidRPr="002E4466">
        <w:rPr>
          <w:b/>
          <w:bCs/>
        </w:rPr>
        <w:t>Proddutur</w:t>
      </w:r>
      <w:proofErr w:type="spellEnd"/>
      <w:r>
        <w:t xml:space="preserve"> are directed to take action for establishment of CLC and its sustenance strictly as per the detailed NULM guidelines annexed to the proceedings. </w:t>
      </w:r>
    </w:p>
    <w:p w:rsidR="001D05B6" w:rsidRDefault="001D05B6" w:rsidP="001D05B6">
      <w:pPr>
        <w:jc w:val="both"/>
      </w:pPr>
      <w:r>
        <w:t xml:space="preserve">                                                                                                       </w:t>
      </w: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1D05B6" w:rsidRPr="00B7648D" w:rsidRDefault="001D05B6" w:rsidP="001D05B6">
      <w:pPr>
        <w:jc w:val="both"/>
        <w:rPr>
          <w:b/>
          <w:bCs/>
        </w:rPr>
      </w:pPr>
      <w:r w:rsidRPr="00B7648D">
        <w:rPr>
          <w:b/>
          <w:bCs/>
        </w:rPr>
        <w:t xml:space="preserve">                                                                                                 MISSION DIRECTOR,</w:t>
      </w:r>
    </w:p>
    <w:p w:rsidR="001D05B6" w:rsidRPr="00B7648D" w:rsidRDefault="001D05B6" w:rsidP="001D05B6">
      <w:pPr>
        <w:jc w:val="both"/>
        <w:rPr>
          <w:b/>
          <w:bCs/>
        </w:rPr>
      </w:pPr>
      <w:r w:rsidRPr="00B7648D">
        <w:rPr>
          <w:b/>
          <w:bCs/>
        </w:rPr>
        <w:t xml:space="preserve">                                                                                                 </w:t>
      </w:r>
      <w:proofErr w:type="gramStart"/>
      <w:r w:rsidRPr="00B7648D">
        <w:rPr>
          <w:b/>
          <w:bCs/>
        </w:rPr>
        <w:t>MEPMA.</w:t>
      </w:r>
      <w:proofErr w:type="gramEnd"/>
    </w:p>
    <w:p w:rsidR="001D05B6" w:rsidRDefault="001D05B6" w:rsidP="001D05B6">
      <w:pPr>
        <w:jc w:val="both"/>
      </w:pPr>
    </w:p>
    <w:p w:rsidR="001D05B6" w:rsidRDefault="001D05B6" w:rsidP="001D05B6">
      <w:pPr>
        <w:jc w:val="both"/>
        <w:rPr>
          <w:b/>
          <w:bCs/>
        </w:rPr>
      </w:pPr>
      <w:proofErr w:type="gramStart"/>
      <w:r>
        <w:rPr>
          <w:b/>
          <w:bCs/>
        </w:rPr>
        <w:t xml:space="preserve">Copy to the District Collector, for </w:t>
      </w:r>
      <w:proofErr w:type="spellStart"/>
      <w:r>
        <w:rPr>
          <w:b/>
          <w:bCs/>
        </w:rPr>
        <w:t>favour</w:t>
      </w:r>
      <w:proofErr w:type="spellEnd"/>
      <w:r>
        <w:rPr>
          <w:b/>
          <w:bCs/>
        </w:rPr>
        <w:t xml:space="preserve"> of information &amp; necessary action.</w:t>
      </w:r>
      <w:proofErr w:type="gramEnd"/>
      <w:r>
        <w:rPr>
          <w:b/>
          <w:bCs/>
        </w:rPr>
        <w:t xml:space="preserve"> </w:t>
      </w:r>
    </w:p>
    <w:p w:rsidR="001D05B6" w:rsidRDefault="001D05B6" w:rsidP="001D05B6">
      <w:pPr>
        <w:jc w:val="both"/>
        <w:rPr>
          <w:b/>
          <w:bCs/>
        </w:rPr>
      </w:pPr>
      <w:proofErr w:type="gramStart"/>
      <w:r>
        <w:rPr>
          <w:b/>
          <w:bCs/>
        </w:rPr>
        <w:t>Copy to the Commissioners, for taking further necessary action.</w:t>
      </w:r>
      <w:proofErr w:type="gramEnd"/>
    </w:p>
    <w:p w:rsidR="001D05B6" w:rsidRDefault="001D05B6" w:rsidP="001D05B6">
      <w:pPr>
        <w:jc w:val="both"/>
        <w:rPr>
          <w:b/>
          <w:bCs/>
        </w:rPr>
      </w:pPr>
      <w:r>
        <w:rPr>
          <w:b/>
          <w:bCs/>
        </w:rPr>
        <w:t>Copy to the President, TLFs for taking further necessary action</w:t>
      </w:r>
    </w:p>
    <w:p w:rsidR="00061886" w:rsidRDefault="00061886"/>
    <w:sectPr w:rsidR="00061886" w:rsidSect="00061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1D05B6"/>
    <w:rsid w:val="00061886"/>
    <w:rsid w:val="001D05B6"/>
    <w:rsid w:val="0039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mepma</dc:creator>
  <cp:keywords/>
  <dc:description/>
  <cp:lastModifiedBy>mepma</cp:lastModifiedBy>
  <cp:revision>1</cp:revision>
  <dcterms:created xsi:type="dcterms:W3CDTF">2015-04-17T02:51:00Z</dcterms:created>
  <dcterms:modified xsi:type="dcterms:W3CDTF">2015-04-17T02:51:00Z</dcterms:modified>
</cp:coreProperties>
</file>