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EB" w:rsidRPr="007817EB" w:rsidRDefault="007817EB" w:rsidP="007817EB">
      <w:pPr>
        <w:tabs>
          <w:tab w:val="left" w:pos="7188"/>
        </w:tabs>
      </w:pPr>
    </w:p>
    <w:p w:rsidR="007817EB" w:rsidRPr="007817EB" w:rsidRDefault="007817EB" w:rsidP="007817EB"/>
    <w:p w:rsidR="007817EB" w:rsidRPr="007817EB" w:rsidRDefault="007817EB" w:rsidP="007817EB">
      <w:pPr>
        <w:jc w:val="both"/>
      </w:pPr>
      <w:r w:rsidRPr="007817EB">
        <w:rPr>
          <w:noProof/>
          <w:lang w:bidi="te-IN"/>
        </w:rPr>
        <w:drawing>
          <wp:inline distT="0" distB="0" distL="0" distR="0">
            <wp:extent cx="56007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EB" w:rsidRPr="007817EB" w:rsidRDefault="007817EB" w:rsidP="007817EB">
      <w:pPr>
        <w:rPr>
          <w:bCs/>
        </w:rPr>
      </w:pPr>
      <w:r w:rsidRPr="007817EB">
        <w:rPr>
          <w:bCs/>
        </w:rPr>
        <w:t>From</w:t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  <w:t>To</w:t>
      </w:r>
    </w:p>
    <w:p w:rsidR="007817EB" w:rsidRPr="007817EB" w:rsidRDefault="007817EB" w:rsidP="007817EB">
      <w:pPr>
        <w:rPr>
          <w:bCs/>
        </w:rPr>
      </w:pPr>
      <w:r w:rsidRPr="007817EB">
        <w:rPr>
          <w:bCs/>
        </w:rPr>
        <w:t>The Mission Director,</w:t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  <w:t>All the Project Directors of MEPMA,</w:t>
      </w:r>
      <w:r w:rsidRPr="007817EB">
        <w:rPr>
          <w:bCs/>
        </w:rPr>
        <w:tab/>
      </w:r>
    </w:p>
    <w:p w:rsidR="007817EB" w:rsidRPr="007817EB" w:rsidRDefault="007817EB" w:rsidP="007817EB">
      <w:pPr>
        <w:rPr>
          <w:bCs/>
        </w:rPr>
      </w:pPr>
      <w:r w:rsidRPr="007817EB">
        <w:rPr>
          <w:bCs/>
        </w:rPr>
        <w:t>MEPMA,</w:t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  <w:t>PDs &amp; Pos of GVMC &amp; VMC,</w:t>
      </w:r>
    </w:p>
    <w:p w:rsidR="007817EB" w:rsidRPr="007817EB" w:rsidRDefault="007817EB" w:rsidP="007817EB">
      <w:pPr>
        <w:rPr>
          <w:bCs/>
        </w:rPr>
      </w:pPr>
      <w:r w:rsidRPr="007817EB">
        <w:rPr>
          <w:bCs/>
        </w:rPr>
        <w:t>Hyderabad.</w:t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  <w:t>MEPMA,</w:t>
      </w:r>
    </w:p>
    <w:p w:rsidR="007817EB" w:rsidRPr="007817EB" w:rsidRDefault="007817EB" w:rsidP="007817EB">
      <w:pPr>
        <w:rPr>
          <w:bCs/>
        </w:rPr>
      </w:pP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  <w:t>Andhra Pradesh.</w:t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</w:r>
      <w:r w:rsidRPr="007817EB">
        <w:rPr>
          <w:bCs/>
        </w:rPr>
        <w:tab/>
        <w:t xml:space="preserve"> </w:t>
      </w:r>
    </w:p>
    <w:p w:rsidR="007817EB" w:rsidRPr="007817EB" w:rsidRDefault="007817EB" w:rsidP="007817EB">
      <w:pPr>
        <w:jc w:val="center"/>
        <w:rPr>
          <w:b/>
          <w:bCs/>
          <w:u w:val="single"/>
        </w:rPr>
      </w:pPr>
    </w:p>
    <w:p w:rsidR="007817EB" w:rsidRPr="007817EB" w:rsidRDefault="007817EB" w:rsidP="007817EB">
      <w:pPr>
        <w:jc w:val="center"/>
        <w:rPr>
          <w:b/>
          <w:bCs/>
          <w:u w:val="single"/>
        </w:rPr>
      </w:pPr>
      <w:proofErr w:type="spellStart"/>
      <w:r w:rsidRPr="007817EB">
        <w:rPr>
          <w:b/>
          <w:bCs/>
          <w:u w:val="single"/>
        </w:rPr>
        <w:t>Lr.Roc.No</w:t>
      </w:r>
      <w:proofErr w:type="spellEnd"/>
      <w:proofErr w:type="gramStart"/>
      <w:r w:rsidRPr="007817EB">
        <w:rPr>
          <w:b/>
          <w:bCs/>
          <w:u w:val="single"/>
        </w:rPr>
        <w:t>.  002</w:t>
      </w:r>
      <w:proofErr w:type="gramEnd"/>
      <w:r w:rsidRPr="007817EB">
        <w:rPr>
          <w:b/>
          <w:bCs/>
          <w:u w:val="single"/>
        </w:rPr>
        <w:t xml:space="preserve">  /2015/dated 14.05.2015</w:t>
      </w:r>
    </w:p>
    <w:p w:rsidR="007817EB" w:rsidRPr="007817EB" w:rsidRDefault="007817EB" w:rsidP="007817EB">
      <w:pPr>
        <w:jc w:val="both"/>
      </w:pPr>
      <w:r w:rsidRPr="007817EB">
        <w:t>Sir,</w:t>
      </w:r>
    </w:p>
    <w:p w:rsidR="007817EB" w:rsidRPr="007817EB" w:rsidRDefault="007817EB" w:rsidP="007817EB">
      <w:pPr>
        <w:ind w:left="630"/>
        <w:jc w:val="both"/>
      </w:pPr>
    </w:p>
    <w:p w:rsidR="007817EB" w:rsidRPr="007817EB" w:rsidRDefault="007817EB" w:rsidP="007817EB">
      <w:pPr>
        <w:ind w:left="1440" w:hanging="720"/>
        <w:jc w:val="both"/>
      </w:pPr>
      <w:r w:rsidRPr="007817EB">
        <w:t>Sub</w:t>
      </w:r>
      <w:proofErr w:type="gramStart"/>
      <w:r w:rsidRPr="007817EB">
        <w:t>:-</w:t>
      </w:r>
      <w:proofErr w:type="gramEnd"/>
      <w:r>
        <w:tab/>
      </w:r>
      <w:r w:rsidRPr="007817EB">
        <w:t xml:space="preserve">MEPMA – Video Conference with PDs on </w:t>
      </w:r>
      <w:proofErr w:type="spellStart"/>
      <w:r w:rsidRPr="007817EB">
        <w:rPr>
          <w:b/>
          <w:bCs/>
        </w:rPr>
        <w:t>Aadhar</w:t>
      </w:r>
      <w:proofErr w:type="spellEnd"/>
      <w:r w:rsidRPr="007817EB">
        <w:t xml:space="preserve"> </w:t>
      </w:r>
      <w:r w:rsidRPr="007817EB">
        <w:rPr>
          <w:b/>
          <w:bCs/>
        </w:rPr>
        <w:t>Seeding  &amp; Capital Infusion</w:t>
      </w:r>
      <w:r w:rsidRPr="007817EB">
        <w:t xml:space="preserve"> to be held on </w:t>
      </w:r>
      <w:r w:rsidRPr="007817EB">
        <w:rPr>
          <w:b/>
          <w:bCs/>
        </w:rPr>
        <w:t>15.05.2015 from 09.30 AM  to 11.00 AM</w:t>
      </w:r>
      <w:r w:rsidRPr="007817EB">
        <w:t xml:space="preserve"> – Requested  t</w:t>
      </w:r>
      <w:r>
        <w:t xml:space="preserve">o attend - </w:t>
      </w:r>
      <w:r w:rsidRPr="007817EB">
        <w:t>Reg.</w:t>
      </w:r>
    </w:p>
    <w:p w:rsidR="007817EB" w:rsidRPr="007817EB" w:rsidRDefault="007817EB" w:rsidP="007817EB">
      <w:pPr>
        <w:jc w:val="both"/>
      </w:pPr>
    </w:p>
    <w:p w:rsidR="007817EB" w:rsidRPr="007817EB" w:rsidRDefault="007817EB" w:rsidP="007817EB">
      <w:pPr>
        <w:jc w:val="both"/>
      </w:pPr>
      <w:r w:rsidRPr="007817EB">
        <w:tab/>
      </w:r>
      <w:r w:rsidRPr="007817EB">
        <w:tab/>
      </w:r>
      <w:r w:rsidRPr="007817EB">
        <w:tab/>
      </w:r>
      <w:r w:rsidRPr="007817EB">
        <w:tab/>
      </w:r>
      <w:r w:rsidRPr="007817EB">
        <w:tab/>
      </w:r>
      <w:r w:rsidRPr="007817EB">
        <w:tab/>
        <w:t>***</w:t>
      </w:r>
    </w:p>
    <w:p w:rsidR="007817EB" w:rsidRPr="007817EB" w:rsidRDefault="007817EB" w:rsidP="007817EB">
      <w:pPr>
        <w:spacing w:line="360" w:lineRule="auto"/>
        <w:jc w:val="both"/>
      </w:pPr>
    </w:p>
    <w:p w:rsidR="007817EB" w:rsidRPr="007817EB" w:rsidRDefault="007817EB" w:rsidP="007817EB">
      <w:pPr>
        <w:spacing w:line="360" w:lineRule="auto"/>
        <w:ind w:firstLine="720"/>
        <w:jc w:val="both"/>
        <w:rPr>
          <w:b/>
          <w:bCs/>
        </w:rPr>
      </w:pPr>
      <w:r w:rsidRPr="007817EB">
        <w:t xml:space="preserve">It is proposed to conduct a Video Conference by the Mission </w:t>
      </w:r>
      <w:proofErr w:type="spellStart"/>
      <w:r w:rsidRPr="007817EB">
        <w:t>Diretor</w:t>
      </w:r>
      <w:proofErr w:type="spellEnd"/>
      <w:r w:rsidRPr="007817EB">
        <w:t xml:space="preserve">, MEPMA with all the Project Directors &amp; the PDs &amp; Pos of GVMC &amp; VMC to review </w:t>
      </w:r>
      <w:proofErr w:type="gramStart"/>
      <w:r w:rsidRPr="007817EB">
        <w:t>the  progress</w:t>
      </w:r>
      <w:proofErr w:type="gramEnd"/>
      <w:r w:rsidRPr="007817EB">
        <w:t xml:space="preserve"> on </w:t>
      </w:r>
      <w:proofErr w:type="spellStart"/>
      <w:r w:rsidRPr="007817EB">
        <w:rPr>
          <w:b/>
          <w:bCs/>
        </w:rPr>
        <w:t>Aadhar</w:t>
      </w:r>
      <w:proofErr w:type="spellEnd"/>
      <w:r w:rsidRPr="007817EB">
        <w:rPr>
          <w:b/>
          <w:bCs/>
        </w:rPr>
        <w:t xml:space="preserve"> Seeding</w:t>
      </w:r>
      <w:r w:rsidRPr="007817EB">
        <w:t xml:space="preserve"> and to discuss modalities and guidelines with regard to </w:t>
      </w:r>
      <w:r w:rsidRPr="007817EB">
        <w:rPr>
          <w:b/>
          <w:bCs/>
        </w:rPr>
        <w:t>Capital Infusion</w:t>
      </w:r>
      <w:r w:rsidRPr="007817EB">
        <w:t xml:space="preserve"> on </w:t>
      </w:r>
      <w:r w:rsidRPr="007817EB">
        <w:rPr>
          <w:b/>
          <w:bCs/>
        </w:rPr>
        <w:t>15.05.2015  from 09.30 AM  to 11.00 AM .</w:t>
      </w:r>
    </w:p>
    <w:p w:rsidR="007817EB" w:rsidRPr="007817EB" w:rsidRDefault="007817EB" w:rsidP="007817EB">
      <w:pPr>
        <w:spacing w:line="360" w:lineRule="auto"/>
        <w:ind w:firstLine="720"/>
        <w:jc w:val="both"/>
      </w:pPr>
      <w:r w:rsidRPr="007817EB">
        <w:t xml:space="preserve">   </w:t>
      </w:r>
    </w:p>
    <w:p w:rsidR="007817EB" w:rsidRPr="007817EB" w:rsidRDefault="007817EB" w:rsidP="007817EB">
      <w:pPr>
        <w:spacing w:line="360" w:lineRule="auto"/>
        <w:ind w:firstLine="720"/>
        <w:jc w:val="both"/>
      </w:pPr>
      <w:r w:rsidRPr="007817EB">
        <w:t xml:space="preserve">The PDs are advised to attend the same with all the up to date particulars along with their TMCs and DMCs concerned. </w:t>
      </w:r>
    </w:p>
    <w:p w:rsidR="007817EB" w:rsidRPr="007817EB" w:rsidRDefault="007817EB" w:rsidP="007817EB">
      <w:pPr>
        <w:spacing w:line="360" w:lineRule="auto"/>
        <w:ind w:firstLine="720"/>
        <w:jc w:val="both"/>
      </w:pPr>
      <w:r w:rsidRPr="007817EB">
        <w:t xml:space="preserve"> They are further requested to make sure that the Video Conference hall at the respective District </w:t>
      </w:r>
      <w:proofErr w:type="spellStart"/>
      <w:r w:rsidRPr="007817EB">
        <w:t>Collectorates</w:t>
      </w:r>
      <w:proofErr w:type="spellEnd"/>
      <w:r w:rsidRPr="007817EB">
        <w:t xml:space="preserve"> is kept open by 09.15 AM, by requesting the concerned staff, as the review commences by 09.30 AM sharp.</w:t>
      </w:r>
    </w:p>
    <w:p w:rsidR="007817EB" w:rsidRPr="007817EB" w:rsidRDefault="007817EB" w:rsidP="007817EB">
      <w:pPr>
        <w:spacing w:line="360" w:lineRule="auto"/>
        <w:ind w:firstLine="720"/>
        <w:jc w:val="both"/>
      </w:pPr>
    </w:p>
    <w:p w:rsidR="007817EB" w:rsidRPr="007817EB" w:rsidRDefault="007817EB" w:rsidP="007817EB">
      <w:pPr>
        <w:ind w:firstLine="720"/>
        <w:jc w:val="both"/>
      </w:pPr>
    </w:p>
    <w:p w:rsidR="007817EB" w:rsidRPr="007817EB" w:rsidRDefault="007817EB" w:rsidP="007817EB">
      <w:pPr>
        <w:ind w:firstLine="720"/>
        <w:jc w:val="both"/>
      </w:pPr>
      <w:r w:rsidRPr="007817EB">
        <w:tab/>
      </w:r>
      <w:r w:rsidRPr="007817EB">
        <w:tab/>
      </w:r>
      <w:r w:rsidRPr="007817EB">
        <w:tab/>
      </w:r>
      <w:r w:rsidRPr="007817EB">
        <w:tab/>
      </w:r>
      <w:r w:rsidRPr="007817EB">
        <w:tab/>
      </w:r>
      <w:r w:rsidRPr="007817EB">
        <w:tab/>
        <w:t xml:space="preserve">                          Yours faithfully,</w:t>
      </w:r>
    </w:p>
    <w:p w:rsidR="007817EB" w:rsidRPr="007817EB" w:rsidRDefault="007817EB" w:rsidP="007817EB">
      <w:pPr>
        <w:ind w:left="5040" w:firstLine="720"/>
        <w:jc w:val="center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7817EB" w:rsidRPr="007817EB" w:rsidRDefault="007817EB" w:rsidP="007817EB">
      <w:pPr>
        <w:ind w:firstLine="720"/>
        <w:jc w:val="both"/>
      </w:pPr>
      <w:r w:rsidRPr="007817EB">
        <w:tab/>
      </w:r>
      <w:r w:rsidRPr="007817EB">
        <w:tab/>
      </w:r>
      <w:r w:rsidRPr="007817EB">
        <w:tab/>
      </w:r>
      <w:r w:rsidRPr="007817EB">
        <w:tab/>
      </w:r>
      <w:r w:rsidRPr="007817EB">
        <w:tab/>
      </w:r>
      <w:r w:rsidRPr="007817EB">
        <w:tab/>
        <w:t xml:space="preserve">               </w:t>
      </w:r>
      <w:proofErr w:type="gramStart"/>
      <w:r w:rsidRPr="007817EB">
        <w:t>for</w:t>
      </w:r>
      <w:proofErr w:type="gramEnd"/>
      <w:r w:rsidRPr="007817EB">
        <w:t xml:space="preserve">   MISSION DIRECTOR</w:t>
      </w:r>
    </w:p>
    <w:p w:rsidR="007817EB" w:rsidRPr="007817EB" w:rsidRDefault="007817EB" w:rsidP="007817EB">
      <w:pPr>
        <w:jc w:val="both"/>
      </w:pPr>
    </w:p>
    <w:p w:rsidR="00061886" w:rsidRPr="007817EB" w:rsidRDefault="00061886"/>
    <w:sectPr w:rsidR="00061886" w:rsidRPr="007817EB" w:rsidSect="0006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7817EB"/>
    <w:rsid w:val="00061886"/>
    <w:rsid w:val="0009696A"/>
    <w:rsid w:val="0078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mepma</dc:creator>
  <cp:keywords/>
  <dc:description/>
  <cp:lastModifiedBy>mepma</cp:lastModifiedBy>
  <cp:revision>1</cp:revision>
  <dcterms:created xsi:type="dcterms:W3CDTF">2015-05-15T03:07:00Z</dcterms:created>
  <dcterms:modified xsi:type="dcterms:W3CDTF">2015-05-15T03:08:00Z</dcterms:modified>
</cp:coreProperties>
</file>