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BBD" w:rsidRDefault="00F07BBD" w:rsidP="00F07BBD">
      <w:pPr>
        <w:spacing w:line="360" w:lineRule="auto"/>
        <w:jc w:val="both"/>
      </w:pPr>
    </w:p>
    <w:p w:rsidR="00F07BBD" w:rsidRDefault="00F07BBD" w:rsidP="00F07BBD">
      <w:pPr>
        <w:rPr>
          <w:sz w:val="28"/>
        </w:rPr>
      </w:pPr>
      <w:r>
        <w:rPr>
          <w:rFonts w:ascii="Arial" w:hAnsi="Arial" w:cs="Arial"/>
          <w:noProof/>
          <w:u w:val="single"/>
          <w:lang w:val="en-IN" w:eastAsia="en-IN"/>
        </w:rPr>
        <w:drawing>
          <wp:inline distT="0" distB="0" distL="0" distR="0">
            <wp:extent cx="5372100" cy="514350"/>
            <wp:effectExtent l="19050" t="0" r="0" b="0"/>
            <wp:docPr id="3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BBD" w:rsidRDefault="00F07BBD" w:rsidP="00F07BBD">
      <w:pPr>
        <w:rPr>
          <w:sz w:val="28"/>
        </w:rPr>
      </w:pPr>
    </w:p>
    <w:p w:rsidR="00F07BBD" w:rsidRDefault="00F07BBD" w:rsidP="00F07BBD">
      <w:pPr>
        <w:rPr>
          <w:sz w:val="28"/>
        </w:rPr>
      </w:pPr>
      <w:r>
        <w:rPr>
          <w:sz w:val="28"/>
        </w:rPr>
        <w:t>From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To</w:t>
      </w:r>
    </w:p>
    <w:p w:rsidR="00F07BBD" w:rsidRPr="00BA6088" w:rsidRDefault="00F07BBD" w:rsidP="00F07BBD">
      <w:pPr>
        <w:rPr>
          <w:sz w:val="28"/>
        </w:rPr>
      </w:pPr>
      <w:r>
        <w:rPr>
          <w:sz w:val="28"/>
        </w:rPr>
        <w:t xml:space="preserve">Sri </w:t>
      </w:r>
      <w:proofErr w:type="spellStart"/>
      <w:r>
        <w:rPr>
          <w:sz w:val="28"/>
        </w:rPr>
        <w:t>P.Chinna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tataiah</w:t>
      </w:r>
      <w:proofErr w:type="spellEnd"/>
      <w:r>
        <w:rPr>
          <w:sz w:val="28"/>
        </w:rPr>
        <w:t>,                             The Project Directors,</w:t>
      </w:r>
    </w:p>
    <w:p w:rsidR="00F07BBD" w:rsidRPr="00E64F02" w:rsidRDefault="00F07BBD" w:rsidP="00F07BBD">
      <w:pPr>
        <w:rPr>
          <w:sz w:val="28"/>
        </w:rPr>
      </w:pPr>
      <w:proofErr w:type="gramStart"/>
      <w:r>
        <w:rPr>
          <w:sz w:val="28"/>
        </w:rPr>
        <w:t xml:space="preserve">Special </w:t>
      </w:r>
      <w:r w:rsidRPr="00E64F02">
        <w:rPr>
          <w:sz w:val="28"/>
        </w:rPr>
        <w:t xml:space="preserve"> </w:t>
      </w:r>
      <w:proofErr w:type="spellStart"/>
      <w:r w:rsidRPr="00E64F02">
        <w:rPr>
          <w:sz w:val="28"/>
        </w:rPr>
        <w:t>Director,ME</w:t>
      </w:r>
      <w:r>
        <w:rPr>
          <w:sz w:val="28"/>
        </w:rPr>
        <w:t>PMA</w:t>
      </w:r>
      <w:proofErr w:type="spellEnd"/>
      <w:proofErr w:type="gramEnd"/>
      <w:r>
        <w:rPr>
          <w:sz w:val="28"/>
        </w:rPr>
        <w:t xml:space="preserve">                    MEPMA</w:t>
      </w:r>
      <w:r w:rsidRPr="00E64F02">
        <w:rPr>
          <w:sz w:val="28"/>
        </w:rPr>
        <w:t>.</w:t>
      </w:r>
    </w:p>
    <w:p w:rsidR="00F07BBD" w:rsidRDefault="00F07BBD" w:rsidP="00F07BBD">
      <w:pPr>
        <w:ind w:left="5760" w:hanging="5760"/>
        <w:rPr>
          <w:sz w:val="28"/>
        </w:rPr>
      </w:pPr>
      <w:smartTag w:uri="urn:schemas-microsoft-com:office:smarttags" w:element="place">
        <w:smartTag w:uri="urn:schemas-microsoft-com:office:smarttags" w:element="City">
          <w:r w:rsidRPr="00297396">
            <w:rPr>
              <w:sz w:val="28"/>
            </w:rPr>
            <w:t>Hyderabad</w:t>
          </w:r>
        </w:smartTag>
      </w:smartTag>
      <w:r w:rsidRPr="00297396">
        <w:rPr>
          <w:sz w:val="28"/>
        </w:rPr>
        <w:t xml:space="preserve">.    </w:t>
      </w:r>
      <w:r>
        <w:rPr>
          <w:sz w:val="28"/>
        </w:rPr>
        <w:t xml:space="preserve">                                        </w:t>
      </w:r>
      <w:proofErr w:type="spellStart"/>
      <w:r>
        <w:rPr>
          <w:sz w:val="28"/>
        </w:rPr>
        <w:t>Govt.of</w:t>
      </w:r>
      <w:proofErr w:type="spellEnd"/>
      <w:r>
        <w:rPr>
          <w:sz w:val="28"/>
        </w:rPr>
        <w:t xml:space="preserve"> ÄP, Hyderabad.                                 </w:t>
      </w:r>
    </w:p>
    <w:p w:rsidR="00F07BBD" w:rsidRDefault="00F07BBD" w:rsidP="00F07BBD">
      <w:pPr>
        <w:ind w:left="5040" w:hanging="5040"/>
        <w:rPr>
          <w:sz w:val="28"/>
        </w:rPr>
      </w:pPr>
    </w:p>
    <w:p w:rsidR="00F07BBD" w:rsidRPr="00A96AE4" w:rsidRDefault="00F07BBD" w:rsidP="00F07BBD">
      <w:pPr>
        <w:ind w:left="5040" w:hanging="5040"/>
        <w:rPr>
          <w:b/>
          <w:u w:val="single"/>
        </w:rPr>
      </w:pPr>
      <w:r>
        <w:rPr>
          <w:sz w:val="28"/>
        </w:rPr>
        <w:t>Sir,</w:t>
      </w:r>
      <w:r w:rsidRPr="00A96AE4">
        <w:rPr>
          <w:sz w:val="28"/>
        </w:rPr>
        <w:t xml:space="preserve">                                            </w:t>
      </w:r>
    </w:p>
    <w:p w:rsidR="00F07BBD" w:rsidRPr="00414BF3" w:rsidRDefault="00F07BBD" w:rsidP="00F07BBD">
      <w:pPr>
        <w:ind w:left="1440"/>
        <w:jc w:val="both"/>
        <w:rPr>
          <w:u w:val="single"/>
        </w:rPr>
      </w:pPr>
      <w:r w:rsidRPr="00414BF3">
        <w:rPr>
          <w:b/>
          <w:u w:val="single"/>
        </w:rPr>
        <w:t>Lr Roc. No.</w:t>
      </w:r>
      <w:r>
        <w:rPr>
          <w:b/>
          <w:u w:val="single"/>
        </w:rPr>
        <w:t xml:space="preserve"> 681/NULM/2015 </w:t>
      </w:r>
      <w:r>
        <w:tab/>
      </w:r>
      <w:r w:rsidRPr="00414BF3">
        <w:rPr>
          <w:b/>
          <w:u w:val="single"/>
        </w:rPr>
        <w:t xml:space="preserve">dated </w:t>
      </w:r>
      <w:r>
        <w:rPr>
          <w:b/>
          <w:u w:val="single"/>
        </w:rPr>
        <w:t>30.9.2015.</w:t>
      </w:r>
    </w:p>
    <w:p w:rsidR="00F07BBD" w:rsidRPr="00414BF3" w:rsidRDefault="00F07BBD" w:rsidP="00F07BBD">
      <w:pPr>
        <w:ind w:left="720"/>
        <w:jc w:val="both"/>
        <w:rPr>
          <w:u w:val="single"/>
        </w:rPr>
      </w:pPr>
    </w:p>
    <w:p w:rsidR="00F07BBD" w:rsidRDefault="00F07BBD" w:rsidP="00F07BBD">
      <w:pPr>
        <w:ind w:left="1440" w:hanging="900"/>
        <w:jc w:val="both"/>
      </w:pPr>
      <w:r w:rsidRPr="00335D99">
        <w:t xml:space="preserve">   </w:t>
      </w:r>
      <w:r w:rsidRPr="002F1DA3">
        <w:rPr>
          <w:b/>
        </w:rPr>
        <w:t>Sub</w:t>
      </w:r>
      <w:proofErr w:type="gramStart"/>
      <w:r>
        <w:t>:-</w:t>
      </w:r>
      <w:proofErr w:type="gramEnd"/>
      <w:r>
        <w:t xml:space="preserve">  MEPMA – Social mobilization &amp; Institution Development  – workshop on performance indicators to the field level functionaries in MEPMA   – on 3</w:t>
      </w:r>
      <w:r w:rsidRPr="002672B0">
        <w:rPr>
          <w:vertAlign w:val="superscript"/>
        </w:rPr>
        <w:t>rd</w:t>
      </w:r>
      <w:r>
        <w:t xml:space="preserve"> Oct’2015  – deputing the concerned  -  requested    - Regd..  </w:t>
      </w:r>
    </w:p>
    <w:p w:rsidR="00F07BBD" w:rsidRDefault="00F07BBD" w:rsidP="00F07BBD">
      <w:pPr>
        <w:ind w:left="1418" w:hanging="878"/>
        <w:jc w:val="both"/>
        <w:rPr>
          <w:lang w:val="pt-BR"/>
        </w:rPr>
      </w:pPr>
      <w:r w:rsidRPr="00B573AF">
        <w:rPr>
          <w:b/>
        </w:rPr>
        <w:t xml:space="preserve">   </w:t>
      </w:r>
      <w:r w:rsidRPr="00E26E97">
        <w:rPr>
          <w:b/>
          <w:lang w:val="pt-BR"/>
        </w:rPr>
        <w:t>Ref</w:t>
      </w:r>
      <w:r>
        <w:rPr>
          <w:lang w:val="pt-BR"/>
        </w:rPr>
        <w:t>: - 1.Minutes of the meeting dated 19.6.2015 &amp; 20.8.2015  at Vijayawada on IB activities including rehabilitation of ragpickers in urban areas .</w:t>
      </w:r>
    </w:p>
    <w:p w:rsidR="00F07BBD" w:rsidRDefault="00F07BBD" w:rsidP="00F07BBD">
      <w:pPr>
        <w:ind w:left="1418" w:hanging="878"/>
        <w:jc w:val="both"/>
        <w:rPr>
          <w:lang w:val="pt-BR"/>
        </w:rPr>
      </w:pPr>
      <w:r>
        <w:rPr>
          <w:lang w:val="pt-BR"/>
        </w:rPr>
        <w:t xml:space="preserve">             </w:t>
      </w:r>
    </w:p>
    <w:p w:rsidR="00F07BBD" w:rsidRDefault="00F07BBD" w:rsidP="00F07BBD">
      <w:pPr>
        <w:ind w:left="4140"/>
        <w:jc w:val="both"/>
      </w:pPr>
      <w:r>
        <w:t xml:space="preserve">* * *                                                                               </w:t>
      </w:r>
    </w:p>
    <w:p w:rsidR="00F07BBD" w:rsidRDefault="00F07BBD" w:rsidP="00F07BBD">
      <w:pPr>
        <w:spacing w:line="360" w:lineRule="auto"/>
        <w:jc w:val="both"/>
        <w:rPr>
          <w:b/>
        </w:rPr>
      </w:pPr>
      <w:r>
        <w:t xml:space="preserve">              It is proposed to conduct workshop with the field functionaries and NGOs having expertise in social development aspects on 3</w:t>
      </w:r>
      <w:r w:rsidRPr="002672B0">
        <w:rPr>
          <w:vertAlign w:val="superscript"/>
        </w:rPr>
        <w:t>rd</w:t>
      </w:r>
      <w:r>
        <w:t xml:space="preserve"> Oct’2015 at 10.30 </w:t>
      </w:r>
      <w:proofErr w:type="gramStart"/>
      <w:r>
        <w:t>A.M  at</w:t>
      </w:r>
      <w:proofErr w:type="gramEnd"/>
      <w:r>
        <w:t xml:space="preserve"> Institute of </w:t>
      </w:r>
      <w:proofErr w:type="spellStart"/>
      <w:r w:rsidRPr="00F63DB5">
        <w:rPr>
          <w:b/>
        </w:rPr>
        <w:t>Chiguru</w:t>
      </w:r>
      <w:proofErr w:type="spellEnd"/>
      <w:r w:rsidRPr="00F63DB5">
        <w:rPr>
          <w:b/>
        </w:rPr>
        <w:t>, Krish</w:t>
      </w:r>
      <w:r>
        <w:rPr>
          <w:b/>
        </w:rPr>
        <w:t xml:space="preserve">na </w:t>
      </w:r>
      <w:r w:rsidRPr="00F63DB5">
        <w:rPr>
          <w:b/>
        </w:rPr>
        <w:t xml:space="preserve"> </w:t>
      </w:r>
      <w:proofErr w:type="spellStart"/>
      <w:r w:rsidRPr="00F63DB5">
        <w:rPr>
          <w:b/>
        </w:rPr>
        <w:t>Karakatta</w:t>
      </w:r>
      <w:proofErr w:type="spellEnd"/>
      <w:r w:rsidRPr="00F63DB5">
        <w:rPr>
          <w:b/>
        </w:rPr>
        <w:t xml:space="preserve">, </w:t>
      </w:r>
      <w:proofErr w:type="spellStart"/>
      <w:r w:rsidRPr="00F63DB5">
        <w:rPr>
          <w:b/>
        </w:rPr>
        <w:t>Tulluru</w:t>
      </w:r>
      <w:proofErr w:type="spellEnd"/>
      <w:r w:rsidRPr="00F63DB5">
        <w:rPr>
          <w:b/>
        </w:rPr>
        <w:t xml:space="preserve"> Road</w:t>
      </w:r>
      <w:r>
        <w:rPr>
          <w:b/>
        </w:rPr>
        <w:t xml:space="preserve"> for discussing on aspects of role clarity of the field functionaries and performance indicators. The following are the details of the participants to be deputed for the above workshop:</w:t>
      </w:r>
    </w:p>
    <w:p w:rsidR="00F07BBD" w:rsidRDefault="00F07BBD" w:rsidP="00F07BBD">
      <w:pPr>
        <w:spacing w:line="360" w:lineRule="auto"/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795"/>
        <w:gridCol w:w="2368"/>
        <w:gridCol w:w="2172"/>
        <w:gridCol w:w="1533"/>
        <w:gridCol w:w="1374"/>
      </w:tblGrid>
      <w:tr w:rsidR="00F07BBD" w:rsidTr="009E6CE3">
        <w:tc>
          <w:tcPr>
            <w:tcW w:w="1795" w:type="dxa"/>
          </w:tcPr>
          <w:p w:rsidR="00F07BBD" w:rsidRDefault="00F07BBD" w:rsidP="009E6CE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District Mission coordinators (IB) &amp; (LH)</w:t>
            </w:r>
          </w:p>
        </w:tc>
        <w:tc>
          <w:tcPr>
            <w:tcW w:w="2368" w:type="dxa"/>
          </w:tcPr>
          <w:p w:rsidR="00F07BBD" w:rsidRDefault="00F07BBD" w:rsidP="009E6CE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ADMC – Social Security , Health and Nutrition</w:t>
            </w:r>
          </w:p>
        </w:tc>
        <w:tc>
          <w:tcPr>
            <w:tcW w:w="2172" w:type="dxa"/>
          </w:tcPr>
          <w:p w:rsidR="00F07BBD" w:rsidRDefault="00F07BBD" w:rsidP="009E6CE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Town Mission Coordinators/</w:t>
            </w:r>
            <w:proofErr w:type="spellStart"/>
            <w:r>
              <w:rPr>
                <w:b/>
              </w:rPr>
              <w:t>TPrOs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533" w:type="dxa"/>
          </w:tcPr>
          <w:p w:rsidR="00F07BBD" w:rsidRDefault="00F07BBD" w:rsidP="009E6CE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Community Organizers</w:t>
            </w:r>
          </w:p>
        </w:tc>
        <w:tc>
          <w:tcPr>
            <w:tcW w:w="1374" w:type="dxa"/>
          </w:tcPr>
          <w:p w:rsidR="00F07BBD" w:rsidRDefault="00F07BBD" w:rsidP="009E6CE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SLF Resource persons</w:t>
            </w:r>
          </w:p>
        </w:tc>
      </w:tr>
      <w:tr w:rsidR="00F07BBD" w:rsidTr="009E6CE3">
        <w:tc>
          <w:tcPr>
            <w:tcW w:w="1795" w:type="dxa"/>
          </w:tcPr>
          <w:p w:rsidR="00F07BBD" w:rsidRDefault="00F07BBD" w:rsidP="009E6CE3">
            <w:pPr>
              <w:jc w:val="both"/>
              <w:rPr>
                <w:b/>
              </w:rPr>
            </w:pPr>
            <w:r>
              <w:rPr>
                <w:b/>
              </w:rPr>
              <w:t xml:space="preserve">DMC IB from </w:t>
            </w:r>
            <w:proofErr w:type="spellStart"/>
            <w:proofErr w:type="gramStart"/>
            <w:r>
              <w:rPr>
                <w:b/>
              </w:rPr>
              <w:t>Prakasham</w:t>
            </w:r>
            <w:proofErr w:type="spellEnd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Chittoor</w:t>
            </w:r>
            <w:proofErr w:type="spellEnd"/>
            <w:r>
              <w:rPr>
                <w:b/>
              </w:rPr>
              <w:t xml:space="preserve"> &amp; Visakhapatnam.</w:t>
            </w:r>
          </w:p>
        </w:tc>
        <w:tc>
          <w:tcPr>
            <w:tcW w:w="2368" w:type="dxa"/>
          </w:tcPr>
          <w:p w:rsidR="00F07BBD" w:rsidRDefault="00F07BBD" w:rsidP="009E6CE3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ADMC,Social</w:t>
            </w:r>
            <w:proofErr w:type="spellEnd"/>
            <w:r>
              <w:rPr>
                <w:b/>
              </w:rPr>
              <w:t xml:space="preserve"> security from</w:t>
            </w:r>
          </w:p>
          <w:p w:rsidR="00F07BBD" w:rsidRDefault="00F07BBD" w:rsidP="009E6CE3">
            <w:pPr>
              <w:jc w:val="both"/>
              <w:rPr>
                <w:b/>
              </w:rPr>
            </w:pPr>
            <w:r>
              <w:rPr>
                <w:b/>
              </w:rPr>
              <w:t xml:space="preserve">Guntur, </w:t>
            </w:r>
            <w:proofErr w:type="spellStart"/>
            <w:r>
              <w:rPr>
                <w:b/>
              </w:rPr>
              <w:t>GVMC,Kadapa</w:t>
            </w:r>
            <w:proofErr w:type="spellEnd"/>
          </w:p>
        </w:tc>
        <w:tc>
          <w:tcPr>
            <w:tcW w:w="2172" w:type="dxa"/>
          </w:tcPr>
          <w:p w:rsidR="00F07BBD" w:rsidRDefault="00F07BBD" w:rsidP="009E6CE3">
            <w:pPr>
              <w:jc w:val="both"/>
              <w:rPr>
                <w:b/>
              </w:rPr>
            </w:pPr>
            <w:r>
              <w:rPr>
                <w:b/>
              </w:rPr>
              <w:t xml:space="preserve">One </w:t>
            </w:r>
            <w:proofErr w:type="spellStart"/>
            <w:proofErr w:type="gramStart"/>
            <w:r>
              <w:rPr>
                <w:b/>
              </w:rPr>
              <w:t>TPrO</w:t>
            </w:r>
            <w:proofErr w:type="spellEnd"/>
            <w:r>
              <w:rPr>
                <w:b/>
              </w:rPr>
              <w:t xml:space="preserve">  –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Anantapur</w:t>
            </w:r>
            <w:proofErr w:type="spellEnd"/>
            <w:r>
              <w:rPr>
                <w:b/>
              </w:rPr>
              <w:t xml:space="preserve"> district.</w:t>
            </w:r>
          </w:p>
          <w:p w:rsidR="00F07BBD" w:rsidRDefault="00F07BBD" w:rsidP="009E6CE3">
            <w:pPr>
              <w:jc w:val="both"/>
              <w:rPr>
                <w:b/>
              </w:rPr>
            </w:pPr>
            <w:r>
              <w:rPr>
                <w:b/>
              </w:rPr>
              <w:t>One TMC from Kurnool district</w:t>
            </w:r>
          </w:p>
          <w:p w:rsidR="00F07BBD" w:rsidRDefault="00F07BBD" w:rsidP="009E6CE3">
            <w:pPr>
              <w:jc w:val="both"/>
              <w:rPr>
                <w:b/>
              </w:rPr>
            </w:pPr>
            <w:r>
              <w:rPr>
                <w:b/>
              </w:rPr>
              <w:t>2 TMCs from East Godavari.</w:t>
            </w:r>
          </w:p>
          <w:p w:rsidR="00F07BBD" w:rsidRDefault="00F07BBD" w:rsidP="009E6CE3">
            <w:pPr>
              <w:jc w:val="both"/>
              <w:rPr>
                <w:b/>
              </w:rPr>
            </w:pPr>
            <w:r>
              <w:rPr>
                <w:b/>
              </w:rPr>
              <w:t>1 TMC from Nellore</w:t>
            </w:r>
          </w:p>
          <w:p w:rsidR="00F07BBD" w:rsidRDefault="00F07BBD" w:rsidP="009E6CE3">
            <w:pPr>
              <w:jc w:val="both"/>
              <w:rPr>
                <w:b/>
              </w:rPr>
            </w:pPr>
            <w:r>
              <w:rPr>
                <w:b/>
              </w:rPr>
              <w:t xml:space="preserve">1 TMC from </w:t>
            </w:r>
            <w:proofErr w:type="spellStart"/>
            <w:r>
              <w:rPr>
                <w:b/>
              </w:rPr>
              <w:t>Vzm</w:t>
            </w:r>
            <w:proofErr w:type="spellEnd"/>
            <w:r>
              <w:rPr>
                <w:b/>
              </w:rPr>
              <w:t>.</w:t>
            </w:r>
          </w:p>
          <w:p w:rsidR="00F07BBD" w:rsidRDefault="00F07BBD" w:rsidP="009E6CE3">
            <w:pPr>
              <w:jc w:val="both"/>
              <w:rPr>
                <w:b/>
              </w:rPr>
            </w:pPr>
          </w:p>
        </w:tc>
        <w:tc>
          <w:tcPr>
            <w:tcW w:w="1533" w:type="dxa"/>
          </w:tcPr>
          <w:p w:rsidR="00F07BBD" w:rsidRDefault="00F07BBD" w:rsidP="009E6CE3">
            <w:pPr>
              <w:jc w:val="both"/>
              <w:rPr>
                <w:b/>
              </w:rPr>
            </w:pPr>
            <w:r>
              <w:rPr>
                <w:b/>
              </w:rPr>
              <w:t>@ One from each district</w:t>
            </w:r>
          </w:p>
        </w:tc>
        <w:tc>
          <w:tcPr>
            <w:tcW w:w="1374" w:type="dxa"/>
          </w:tcPr>
          <w:p w:rsidR="00F07BBD" w:rsidRDefault="00F07BBD" w:rsidP="009E6CE3">
            <w:pPr>
              <w:jc w:val="both"/>
              <w:rPr>
                <w:b/>
              </w:rPr>
            </w:pPr>
            <w:r>
              <w:rPr>
                <w:b/>
              </w:rPr>
              <w:t xml:space="preserve">@ one from each district </w:t>
            </w:r>
          </w:p>
        </w:tc>
      </w:tr>
      <w:tr w:rsidR="00F07BBD" w:rsidTr="009E6CE3">
        <w:tc>
          <w:tcPr>
            <w:tcW w:w="1795" w:type="dxa"/>
          </w:tcPr>
          <w:p w:rsidR="00F07BBD" w:rsidRDefault="00F07BBD" w:rsidP="009E6CE3">
            <w:pPr>
              <w:jc w:val="both"/>
              <w:rPr>
                <w:b/>
              </w:rPr>
            </w:pPr>
            <w:r>
              <w:rPr>
                <w:b/>
              </w:rPr>
              <w:t xml:space="preserve">DMC   LH from East Godavari, </w:t>
            </w:r>
            <w:proofErr w:type="spellStart"/>
            <w:r>
              <w:rPr>
                <w:b/>
              </w:rPr>
              <w:t>Srikakulam</w:t>
            </w:r>
            <w:proofErr w:type="spellEnd"/>
            <w:r>
              <w:rPr>
                <w:b/>
              </w:rPr>
              <w:t xml:space="preserve"> &amp; </w:t>
            </w:r>
            <w:proofErr w:type="spellStart"/>
            <w:r>
              <w:rPr>
                <w:b/>
              </w:rPr>
              <w:t>Anantapur</w:t>
            </w:r>
            <w:proofErr w:type="spellEnd"/>
          </w:p>
        </w:tc>
        <w:tc>
          <w:tcPr>
            <w:tcW w:w="2368" w:type="dxa"/>
          </w:tcPr>
          <w:p w:rsidR="00F07BBD" w:rsidRDefault="00F07BBD" w:rsidP="009E6CE3">
            <w:pPr>
              <w:jc w:val="both"/>
              <w:rPr>
                <w:b/>
              </w:rPr>
            </w:pPr>
            <w:r>
              <w:rPr>
                <w:b/>
              </w:rPr>
              <w:t>ADMC,  Krishna,Kurnool,West Godavari</w:t>
            </w:r>
          </w:p>
        </w:tc>
        <w:tc>
          <w:tcPr>
            <w:tcW w:w="2172" w:type="dxa"/>
          </w:tcPr>
          <w:p w:rsidR="00F07BBD" w:rsidRDefault="00F07BBD" w:rsidP="009E6CE3">
            <w:pPr>
              <w:jc w:val="both"/>
              <w:rPr>
                <w:b/>
              </w:rPr>
            </w:pPr>
          </w:p>
        </w:tc>
        <w:tc>
          <w:tcPr>
            <w:tcW w:w="1533" w:type="dxa"/>
          </w:tcPr>
          <w:p w:rsidR="00F07BBD" w:rsidRDefault="00F07BBD" w:rsidP="009E6CE3">
            <w:pPr>
              <w:jc w:val="both"/>
              <w:rPr>
                <w:b/>
              </w:rPr>
            </w:pPr>
          </w:p>
        </w:tc>
        <w:tc>
          <w:tcPr>
            <w:tcW w:w="1374" w:type="dxa"/>
          </w:tcPr>
          <w:p w:rsidR="00F07BBD" w:rsidRDefault="00F07BBD" w:rsidP="009E6CE3">
            <w:pPr>
              <w:jc w:val="both"/>
              <w:rPr>
                <w:b/>
              </w:rPr>
            </w:pPr>
          </w:p>
        </w:tc>
      </w:tr>
    </w:tbl>
    <w:p w:rsidR="00F07BBD" w:rsidRDefault="00F07BBD" w:rsidP="00F07BBD">
      <w:pPr>
        <w:spacing w:line="360" w:lineRule="auto"/>
        <w:ind w:firstLine="720"/>
        <w:jc w:val="both"/>
      </w:pPr>
      <w:r>
        <w:t xml:space="preserve"> </w:t>
      </w:r>
    </w:p>
    <w:p w:rsidR="00F07BBD" w:rsidRDefault="00F07BBD" w:rsidP="00F07BBD">
      <w:pPr>
        <w:spacing w:line="360" w:lineRule="auto"/>
        <w:ind w:firstLine="720"/>
        <w:jc w:val="both"/>
      </w:pPr>
      <w:r>
        <w:lastRenderedPageBreak/>
        <w:t>All the Project Directors are requested to depute the above personnel for the said workshop.  TA &amp; other allowances may be paid as per norms of MEPMA from CBT funds under NULM.</w:t>
      </w:r>
    </w:p>
    <w:p w:rsidR="00F07BBD" w:rsidRDefault="00F07BBD" w:rsidP="00F07BBD">
      <w:pPr>
        <w:spacing w:line="360" w:lineRule="auto"/>
        <w:ind w:firstLine="720"/>
        <w:jc w:val="both"/>
      </w:pPr>
    </w:p>
    <w:p w:rsidR="00F07BBD" w:rsidRDefault="00F07BBD" w:rsidP="00F07BBD">
      <w:pPr>
        <w:spacing w:line="360" w:lineRule="auto"/>
        <w:ind w:firstLine="720"/>
        <w:jc w:val="both"/>
      </w:pPr>
      <w:r>
        <w:t>PD</w:t>
      </w:r>
      <w:proofErr w:type="gramStart"/>
      <w:r>
        <w:t>,Krishna</w:t>
      </w:r>
      <w:proofErr w:type="gramEnd"/>
      <w:r>
        <w:t xml:space="preserve"> is requested to make necessary arrangements and meet the expenditure from CBT component of NULM.</w:t>
      </w:r>
    </w:p>
    <w:p w:rsidR="00F07BBD" w:rsidRDefault="00F07BBD" w:rsidP="00F07BBD">
      <w:pPr>
        <w:spacing w:line="360" w:lineRule="auto"/>
        <w:ind w:firstLine="720"/>
        <w:jc w:val="both"/>
      </w:pPr>
    </w:p>
    <w:p w:rsidR="00F07BBD" w:rsidRPr="007C24B5" w:rsidRDefault="00F07BBD" w:rsidP="00F07BBD">
      <w:pPr>
        <w:spacing w:line="360" w:lineRule="auto"/>
        <w:jc w:val="both"/>
      </w:pPr>
    </w:p>
    <w:p w:rsidR="00F07BBD" w:rsidRDefault="00F07BBD" w:rsidP="00F07BBD">
      <w:pPr>
        <w:spacing w:line="360" w:lineRule="auto"/>
        <w:jc w:val="both"/>
        <w:rPr>
          <w:sz w:val="28"/>
          <w:szCs w:val="28"/>
        </w:rPr>
      </w:pPr>
      <w:r>
        <w:t xml:space="preserve">                                                                       </w:t>
      </w:r>
      <w:r w:rsidR="00570A2F">
        <w:t xml:space="preserve">                    </w:t>
      </w:r>
      <w:r w:rsidRPr="005D4552">
        <w:rPr>
          <w:sz w:val="28"/>
          <w:szCs w:val="28"/>
        </w:rPr>
        <w:t>Yours faithfully,</w:t>
      </w:r>
    </w:p>
    <w:p w:rsidR="00F07BBD" w:rsidRDefault="00F07BBD" w:rsidP="00F07B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proofErr w:type="spellStart"/>
      <w:proofErr w:type="gramStart"/>
      <w:r>
        <w:rPr>
          <w:sz w:val="28"/>
          <w:szCs w:val="28"/>
        </w:rPr>
        <w:t>sd</w:t>
      </w:r>
      <w:proofErr w:type="spellEnd"/>
      <w:proofErr w:type="gramEnd"/>
      <w:r>
        <w:rPr>
          <w:sz w:val="28"/>
          <w:szCs w:val="28"/>
        </w:rPr>
        <w:t>/-</w:t>
      </w:r>
    </w:p>
    <w:p w:rsidR="00F07BBD" w:rsidRDefault="00F07BBD" w:rsidP="00F07BBD">
      <w:pPr>
        <w:spacing w:line="360" w:lineRule="auto"/>
        <w:jc w:val="both"/>
      </w:pPr>
      <w:r w:rsidRPr="005D4552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</w:t>
      </w:r>
      <w:proofErr w:type="gramStart"/>
      <w:r>
        <w:rPr>
          <w:sz w:val="28"/>
          <w:szCs w:val="28"/>
        </w:rPr>
        <w:t>for  Special</w:t>
      </w:r>
      <w:proofErr w:type="gramEnd"/>
      <w:r>
        <w:rPr>
          <w:sz w:val="28"/>
          <w:szCs w:val="28"/>
        </w:rPr>
        <w:t xml:space="preserve"> </w:t>
      </w:r>
      <w:r w:rsidRPr="005D4552">
        <w:rPr>
          <w:sz w:val="28"/>
          <w:szCs w:val="28"/>
        </w:rPr>
        <w:t>Director, MEPMA</w:t>
      </w:r>
    </w:p>
    <w:p w:rsidR="00072B05" w:rsidRDefault="00570A2F"/>
    <w:sectPr w:rsidR="00072B05" w:rsidSect="002D63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7BBD"/>
    <w:rsid w:val="002D6373"/>
    <w:rsid w:val="00570A2F"/>
    <w:rsid w:val="006A77F0"/>
    <w:rsid w:val="00AF7FF0"/>
    <w:rsid w:val="00F07BBD"/>
    <w:rsid w:val="00FF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7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BB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1984</Characters>
  <Application>Microsoft Office Word</Application>
  <DocSecurity>0</DocSecurity>
  <Lines>16</Lines>
  <Paragraphs>4</Paragraphs>
  <ScaleCrop>false</ScaleCrop>
  <Company>Microsoft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Vikramaditya Rayudu</cp:lastModifiedBy>
  <cp:revision>2</cp:revision>
  <dcterms:created xsi:type="dcterms:W3CDTF">2015-09-30T07:49:00Z</dcterms:created>
  <dcterms:modified xsi:type="dcterms:W3CDTF">2015-10-01T06:23:00Z</dcterms:modified>
</cp:coreProperties>
</file>